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sz w:val="28"/>
          <w:szCs w:val="28"/>
        </w:rPr>
      </w:pPr>
      <w:r w:rsidDel="00000000" w:rsidR="00000000" w:rsidRPr="00000000">
        <w:rPr>
          <w:rtl w:val="0"/>
        </w:rPr>
      </w:r>
    </w:p>
    <w:p w:rsidR="00000000" w:rsidDel="00000000" w:rsidP="00000000" w:rsidRDefault="00000000" w:rsidRPr="00000000" w14:paraId="00000002">
      <w:pPr>
        <w:spacing w:after="0" w:before="0" w:line="240" w:lineRule="auto"/>
        <w:jc w:val="center"/>
        <w:rPr>
          <w:sz w:val="32"/>
          <w:szCs w:val="32"/>
        </w:rPr>
      </w:pPr>
      <w:r w:rsidDel="00000000" w:rsidR="00000000" w:rsidRPr="00000000">
        <w:rPr>
          <w:rtl w:val="0"/>
        </w:rPr>
      </w:r>
    </w:p>
    <w:p w:rsidR="00000000" w:rsidDel="00000000" w:rsidP="00000000" w:rsidRDefault="00000000" w:rsidRPr="00000000" w14:paraId="00000003">
      <w:pPr>
        <w:spacing w:after="0" w:before="0" w:line="240" w:lineRule="auto"/>
        <w:jc w:val="center"/>
        <w:rPr>
          <w:b w:val="1"/>
          <w:sz w:val="32"/>
          <w:szCs w:val="32"/>
        </w:rPr>
      </w:pPr>
      <w:r w:rsidDel="00000000" w:rsidR="00000000" w:rsidRPr="00000000">
        <w:rPr>
          <w:b w:val="1"/>
          <w:sz w:val="32"/>
          <w:szCs w:val="32"/>
          <w:rtl w:val="0"/>
        </w:rPr>
        <w:t xml:space="preserve">Plán podpory nadání</w:t>
      </w:r>
    </w:p>
    <w:p w:rsidR="00000000" w:rsidDel="00000000" w:rsidP="00000000" w:rsidRDefault="00000000" w:rsidRPr="00000000" w14:paraId="00000004">
      <w:pPr>
        <w:spacing w:after="0" w:before="0" w:line="240" w:lineRule="auto"/>
        <w:jc w:val="center"/>
        <w:rPr>
          <w:b w:val="1"/>
          <w:sz w:val="40"/>
          <w:szCs w:val="40"/>
        </w:rPr>
      </w:pPr>
      <w:r w:rsidDel="00000000" w:rsidR="00000000" w:rsidRPr="00000000">
        <w:rPr>
          <w:sz w:val="28"/>
          <w:szCs w:val="28"/>
          <w:rtl w:val="0"/>
        </w:rPr>
        <w:t xml:space="preserve">Šk. rok 2024/2025</w:t>
      </w:r>
      <w:r w:rsidDel="00000000" w:rsidR="00000000" w:rsidRPr="00000000">
        <w:rPr>
          <w:b w:val="1"/>
          <w:sz w:val="40"/>
          <w:szCs w:val="40"/>
          <w:rtl w:val="0"/>
        </w:rPr>
        <w:t xml:space="preserve"> </w:t>
      </w:r>
    </w:p>
    <w:p w:rsidR="00000000" w:rsidDel="00000000" w:rsidP="00000000" w:rsidRDefault="00000000" w:rsidRPr="00000000" w14:paraId="00000005">
      <w:pPr>
        <w:spacing w:after="0" w:before="0" w:line="240" w:lineRule="auto"/>
        <w:jc w:val="center"/>
        <w:rPr/>
      </w:pPr>
      <w:r w:rsidDel="00000000" w:rsidR="00000000" w:rsidRPr="00000000">
        <w:rPr>
          <w:rtl w:val="0"/>
        </w:rPr>
      </w:r>
    </w:p>
    <w:p w:rsidR="00000000" w:rsidDel="00000000" w:rsidP="00000000" w:rsidRDefault="00000000" w:rsidRPr="00000000" w14:paraId="00000006">
      <w:pPr>
        <w:spacing w:after="19" w:before="0" w:line="240" w:lineRule="auto"/>
        <w:jc w:val="center"/>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07">
      <w:pPr>
        <w:spacing w:line="276" w:lineRule="auto"/>
        <w:ind w:left="-5" w:right="84" w:firstLine="0"/>
        <w:rPr/>
      </w:pPr>
      <w:r w:rsidDel="00000000" w:rsidR="00000000" w:rsidRPr="00000000">
        <w:rPr>
          <w:rtl w:val="0"/>
        </w:rPr>
        <w:tab/>
        <w:tab/>
        <w:t xml:space="preserve">Péče o nadané děti je zakotvena ve školském zákoně: Zákon č. 516/2004 Sb., vyhlášce č. 27/2016 Sb. o vzdělávání žáků se speciálními vzdělávacími potřebami a žáků nadaných.  </w:t>
      </w:r>
    </w:p>
    <w:p w:rsidR="00000000" w:rsidDel="00000000" w:rsidP="00000000" w:rsidRDefault="00000000" w:rsidRPr="00000000" w14:paraId="00000008">
      <w:pPr>
        <w:spacing w:line="276" w:lineRule="auto"/>
        <w:ind w:left="-5" w:right="84" w:firstLine="0"/>
        <w:rPr/>
      </w:pPr>
      <w:r w:rsidDel="00000000" w:rsidR="00000000" w:rsidRPr="00000000">
        <w:rPr>
          <w:rtl w:val="0"/>
        </w:rPr>
        <w:t xml:space="preserve">RVP ZV umožňuje, aby vzdělávací program, jeho obsah i podmínky, byly podle potřeb a možností rozumně přizpůsobeny mimořádným schopnostem dětí a popřípadě doplněny nabídkou dalších aktivit podle zájmů a mimořádných schopností či nadání dětí. </w:t>
      </w:r>
    </w:p>
    <w:p w:rsidR="00000000" w:rsidDel="00000000" w:rsidP="00000000" w:rsidRDefault="00000000" w:rsidRPr="00000000" w14:paraId="00000009">
      <w:pPr>
        <w:spacing w:line="276" w:lineRule="auto"/>
        <w:ind w:left="-5" w:right="84" w:firstLine="0"/>
        <w:rPr/>
      </w:pPr>
      <w:r w:rsidDel="00000000" w:rsidR="00000000" w:rsidRPr="00000000">
        <w:rPr>
          <w:b w:val="1"/>
          <w:rtl w:val="0"/>
        </w:rPr>
        <w:t xml:space="preserve">Nadaným žákem</w:t>
      </w:r>
      <w:r w:rsidDel="00000000" w:rsidR="00000000" w:rsidRPr="00000000">
        <w:rPr>
          <w:rtl w:val="0"/>
        </w:rPr>
        <w:t xml:space="preserve"> se rozumí jedinec, který při adekvátní stimulaci vykazuje ve srovnání s vrstevníky vysokou úroveň v jedné či více oblastech rozumových schopností, intelektových činností nebo v pohybových, manuálních, uměleckých nebo sociálních dovednostech.</w:t>
        <w:br w:type="textWrapping"/>
      </w:r>
      <w:r w:rsidDel="00000000" w:rsidR="00000000" w:rsidRPr="00000000">
        <w:rPr>
          <w:b w:val="1"/>
          <w:rtl w:val="0"/>
        </w:rPr>
        <w:t xml:space="preserve">Za mimořádně nadaného žáka</w:t>
      </w:r>
      <w:r w:rsidDel="00000000" w:rsidR="00000000" w:rsidRPr="00000000">
        <w:rPr>
          <w:rtl w:val="0"/>
        </w:rPr>
        <w:t xml:space="preserve">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w:t>
      </w:r>
    </w:p>
    <w:p w:rsidR="00000000" w:rsidDel="00000000" w:rsidP="00000000" w:rsidRDefault="00000000" w:rsidRPr="00000000" w14:paraId="0000000A">
      <w:pPr>
        <w:spacing w:line="276" w:lineRule="auto"/>
        <w:ind w:left="-5" w:right="84" w:firstLine="0"/>
        <w:rPr/>
      </w:pPr>
      <w:r w:rsidDel="00000000" w:rsidR="00000000" w:rsidRPr="00000000">
        <w:rPr>
          <w:rtl w:val="0"/>
        </w:rPr>
        <w:t xml:space="preserve">Zjišťování mimořádného nadání včetně vzdělávacích potřeb žáka provádí školské poradenské zařízení ve spolupráci se školou, která žáka vzdělává. Pokud se nadání žáka projevuje v oblastech pohybových, manuálních nebo uměleckých dovedností, vyjadřuje se školské poradenské zařízení zejména ke specifikům žákovy osobnosti, která mohou mít vliv na průběh jeho vzdělávání, a míru žákova nadání zhodnotí odborník v příslušném oboru, jehož odborný posudek žák nebo zákonný zástupce žáka školskému poradenskému zařízení poskytne.</w:t>
      </w:r>
    </w:p>
    <w:p w:rsidR="00000000" w:rsidDel="00000000" w:rsidP="00000000" w:rsidRDefault="00000000" w:rsidRPr="00000000" w14:paraId="0000000B">
      <w:pPr>
        <w:spacing w:line="276" w:lineRule="auto"/>
        <w:ind w:left="-5" w:right="84" w:firstLine="0"/>
        <w:rPr>
          <w:b w:val="1"/>
        </w:rPr>
      </w:pPr>
      <w:r w:rsidDel="00000000" w:rsidR="00000000" w:rsidRPr="00000000">
        <w:rPr>
          <w:b w:val="1"/>
          <w:rtl w:val="0"/>
        </w:rPr>
        <w:t xml:space="preserve">Chce-li se škola systematicky věnovat péči o nadané žáky, je třeba, aby učitelé byli schopni takové děti poznat a odhalit. </w:t>
      </w:r>
    </w:p>
    <w:p w:rsidR="00000000" w:rsidDel="00000000" w:rsidP="00000000" w:rsidRDefault="00000000" w:rsidRPr="00000000" w14:paraId="0000000C">
      <w:pPr>
        <w:pStyle w:val="Heading3"/>
        <w:numPr>
          <w:ilvl w:val="0"/>
          <w:numId w:val="1"/>
        </w:numPr>
        <w:ind w:left="284" w:right="8"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Některé rozdíly mezi bystrým a nadaným dítětem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29" w:before="0" w:line="240" w:lineRule="auto"/>
        <w:ind w:left="10" w:right="85" w:firstLine="0"/>
        <w:jc w:val="both"/>
        <w:rPr/>
      </w:pPr>
      <w:r w:rsidDel="00000000" w:rsidR="00000000" w:rsidRPr="00000000">
        <w:rPr>
          <w:rtl w:val="0"/>
        </w:rPr>
        <w:t xml:space="preserve">Řada učitelů dovede dobře nadané dítě identifikovat. Vychází přitom z vlastní pedagogické zkušenosti a praxe. Některé pedagogické výzkumy však ukazují, že učitelé často </w:t>
      </w:r>
      <w:r w:rsidDel="00000000" w:rsidR="00000000" w:rsidRPr="00000000">
        <w:rPr>
          <w:b w:val="1"/>
          <w:rtl w:val="0"/>
        </w:rPr>
        <w:t xml:space="preserve">zaměňují projevy chování rozumově nadaného dítěte s dítětem šikovným, bystrým</w:t>
      </w:r>
      <w:r w:rsidDel="00000000" w:rsidR="00000000" w:rsidRPr="00000000">
        <w:rPr>
          <w:rtl w:val="0"/>
        </w:rPr>
        <w:t xml:space="preserve">. Jak bystré, tak rozumově nadané dítě má specifické vzdělávací potřeby a potřebuje k optimálnímu rozvoji podněty a vzdělávací materiály, které odpovídají jeho kognitivní úrovni. Níže uvedená tabulka ukazuje některé typické rozdíly v chování. </w:t>
      </w:r>
    </w:p>
    <w:p w:rsidR="00000000" w:rsidDel="00000000" w:rsidP="00000000" w:rsidRDefault="00000000" w:rsidRPr="00000000" w14:paraId="0000000F">
      <w:pPr>
        <w:spacing w:after="0" w:before="0" w:line="240" w:lineRule="auto"/>
        <w:rPr/>
      </w:pPr>
      <w:r w:rsidDel="00000000" w:rsidR="00000000" w:rsidRPr="00000000">
        <w:rPr>
          <w:rtl w:val="0"/>
        </w:rPr>
        <w:t xml:space="preserve"> </w:t>
      </w:r>
    </w:p>
    <w:tbl>
      <w:tblPr>
        <w:tblStyle w:val="Table1"/>
        <w:tblW w:w="9561.0" w:type="dxa"/>
        <w:jc w:val="left"/>
        <w:tblInd w:w="492.0" w:type="dxa"/>
        <w:tblLayout w:type="fixed"/>
        <w:tblLook w:val="0400"/>
      </w:tblPr>
      <w:tblGrid>
        <w:gridCol w:w="4958"/>
        <w:gridCol w:w="4603"/>
        <w:tblGridChange w:id="0">
          <w:tblGrid>
            <w:gridCol w:w="4958"/>
            <w:gridCol w:w="4603"/>
          </w:tblGrid>
        </w:tblGridChange>
      </w:tblGrid>
      <w:tr>
        <w:trPr>
          <w:cantSplit w:val="0"/>
          <w:trHeight w:val="355"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10">
            <w:pPr>
              <w:widowControl w:val="0"/>
              <w:spacing w:after="160" w:before="0" w:lineRule="auto"/>
              <w:rPr/>
            </w:pPr>
            <w:r w:rsidDel="00000000" w:rsidR="00000000" w:rsidRPr="00000000">
              <w:rPr>
                <w:b w:val="1"/>
                <w:rtl w:val="0"/>
              </w:rPr>
              <w:t xml:space="preserve">Bystré dítě </w:t>
            </w:r>
            <w:r w:rsidDel="00000000" w:rsidR="00000000" w:rsidRPr="00000000">
              <w:rPr>
                <w:rtl w:val="0"/>
              </w:rPr>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11">
            <w:pPr>
              <w:widowControl w:val="0"/>
              <w:spacing w:after="160" w:before="0" w:lineRule="auto"/>
              <w:rPr/>
            </w:pPr>
            <w:r w:rsidDel="00000000" w:rsidR="00000000" w:rsidRPr="00000000">
              <w:rPr>
                <w:b w:val="1"/>
                <w:rtl w:val="0"/>
              </w:rPr>
              <w:t xml:space="preserve">Nadané dítě  </w:t>
            </w:r>
            <w:r w:rsidDel="00000000" w:rsidR="00000000" w:rsidRPr="00000000">
              <w:rPr>
                <w:rtl w:val="0"/>
              </w:rPr>
            </w:r>
          </w:p>
        </w:tc>
      </w:tr>
      <w:tr>
        <w:trPr>
          <w:cantSplit w:val="0"/>
          <w:trHeight w:val="353"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12">
            <w:pPr>
              <w:widowControl w:val="0"/>
              <w:spacing w:after="160" w:before="0" w:lineRule="auto"/>
              <w:rPr/>
            </w:pPr>
            <w:r w:rsidDel="00000000" w:rsidR="00000000" w:rsidRPr="00000000">
              <w:rPr>
                <w:rtl w:val="0"/>
              </w:rPr>
              <w:t xml:space="preserve">Umí odpovídat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13">
            <w:pPr>
              <w:widowControl w:val="0"/>
              <w:spacing w:after="160" w:before="0" w:lineRule="auto"/>
              <w:rPr/>
            </w:pPr>
            <w:r w:rsidDel="00000000" w:rsidR="00000000" w:rsidRPr="00000000">
              <w:rPr>
                <w:rtl w:val="0"/>
              </w:rPr>
              <w:t xml:space="preserve">Klade další otázky.  </w:t>
            </w:r>
          </w:p>
        </w:tc>
      </w:tr>
      <w:tr>
        <w:trPr>
          <w:cantSplit w:val="0"/>
          <w:trHeight w:val="353"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14">
            <w:pPr>
              <w:widowControl w:val="0"/>
              <w:spacing w:after="160" w:before="0" w:lineRule="auto"/>
              <w:rPr/>
            </w:pPr>
            <w:r w:rsidDel="00000000" w:rsidR="00000000" w:rsidRPr="00000000">
              <w:rPr>
                <w:rtl w:val="0"/>
              </w:rPr>
              <w:t xml:space="preserve">Zajímá se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15">
            <w:pPr>
              <w:widowControl w:val="0"/>
              <w:spacing w:after="160" w:before="0" w:lineRule="auto"/>
              <w:rPr/>
            </w:pPr>
            <w:r w:rsidDel="00000000" w:rsidR="00000000" w:rsidRPr="00000000">
              <w:rPr>
                <w:rtl w:val="0"/>
              </w:rPr>
              <w:t xml:space="preserve">Je zvědavé.  </w:t>
            </w:r>
          </w:p>
        </w:tc>
      </w:tr>
      <w:tr>
        <w:trPr>
          <w:cantSplit w:val="0"/>
          <w:trHeight w:val="353"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16">
            <w:pPr>
              <w:widowControl w:val="0"/>
              <w:spacing w:after="160" w:before="0" w:lineRule="auto"/>
              <w:rPr/>
            </w:pPr>
            <w:r w:rsidDel="00000000" w:rsidR="00000000" w:rsidRPr="00000000">
              <w:rPr>
                <w:rtl w:val="0"/>
              </w:rPr>
              <w:t xml:space="preserve">Má dobré nápady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17">
            <w:pPr>
              <w:widowControl w:val="0"/>
              <w:spacing w:after="160" w:before="0" w:lineRule="auto"/>
              <w:rPr/>
            </w:pPr>
            <w:r w:rsidDel="00000000" w:rsidR="00000000" w:rsidRPr="00000000">
              <w:rPr>
                <w:rtl w:val="0"/>
              </w:rPr>
              <w:t xml:space="preserve">Má neobvyklé nápady.  </w:t>
            </w:r>
          </w:p>
        </w:tc>
      </w:tr>
      <w:tr>
        <w:trPr>
          <w:cantSplit w:val="0"/>
          <w:trHeight w:val="353"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18">
            <w:pPr>
              <w:widowControl w:val="0"/>
              <w:spacing w:after="160" w:before="0" w:lineRule="auto"/>
              <w:rPr/>
            </w:pPr>
            <w:r w:rsidDel="00000000" w:rsidR="00000000" w:rsidRPr="00000000">
              <w:rPr>
                <w:rtl w:val="0"/>
              </w:rPr>
              <w:t xml:space="preserve">Odpovídá na otázky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19">
            <w:pPr>
              <w:widowControl w:val="0"/>
              <w:spacing w:after="160" w:before="0" w:lineRule="auto"/>
              <w:rPr/>
            </w:pPr>
            <w:r w:rsidDel="00000000" w:rsidR="00000000" w:rsidRPr="00000000">
              <w:rPr>
                <w:rtl w:val="0"/>
              </w:rPr>
              <w:t xml:space="preserve">Zajímají jej detaily, rozpracovává, dokončuje.  </w:t>
            </w:r>
          </w:p>
        </w:tc>
      </w:tr>
      <w:tr>
        <w:trPr>
          <w:cantSplit w:val="0"/>
          <w:trHeight w:val="353"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1A">
            <w:pPr>
              <w:widowControl w:val="0"/>
              <w:spacing w:after="160" w:before="0" w:lineRule="auto"/>
              <w:rPr/>
            </w:pPr>
            <w:r w:rsidDel="00000000" w:rsidR="00000000" w:rsidRPr="00000000">
              <w:rPr>
                <w:rtl w:val="0"/>
              </w:rPr>
              <w:t xml:space="preserve">Je vůdcem skupiny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1B">
            <w:pPr>
              <w:widowControl w:val="0"/>
              <w:spacing w:after="160" w:before="0" w:lineRule="auto"/>
              <w:rPr/>
            </w:pPr>
            <w:r w:rsidDel="00000000" w:rsidR="00000000" w:rsidRPr="00000000">
              <w:rPr>
                <w:rtl w:val="0"/>
              </w:rPr>
              <w:t xml:space="preserve">Je samostatné, často pracuje sám.  </w:t>
            </w:r>
          </w:p>
        </w:tc>
      </w:tr>
      <w:tr>
        <w:trPr>
          <w:cantSplit w:val="0"/>
          <w:trHeight w:val="353"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1C">
            <w:pPr>
              <w:widowControl w:val="0"/>
              <w:spacing w:after="160" w:before="0" w:lineRule="auto"/>
              <w:rPr/>
            </w:pPr>
            <w:r w:rsidDel="00000000" w:rsidR="00000000" w:rsidRPr="00000000">
              <w:rPr>
                <w:rtl w:val="0"/>
              </w:rPr>
              <w:t xml:space="preserve">Jednoduše se učí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1D">
            <w:pPr>
              <w:widowControl w:val="0"/>
              <w:spacing w:after="160" w:before="0" w:lineRule="auto"/>
              <w:rPr/>
            </w:pPr>
            <w:r w:rsidDel="00000000" w:rsidR="00000000" w:rsidRPr="00000000">
              <w:rPr>
                <w:rtl w:val="0"/>
              </w:rPr>
              <w:t xml:space="preserve">Většinu už zná.  </w:t>
            </w:r>
          </w:p>
        </w:tc>
      </w:tr>
      <w:tr>
        <w:trPr>
          <w:cantSplit w:val="0"/>
          <w:trHeight w:val="353"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1E">
            <w:pPr>
              <w:widowControl w:val="0"/>
              <w:spacing w:after="160" w:before="0" w:lineRule="auto"/>
              <w:rPr/>
            </w:pPr>
            <w:r w:rsidDel="00000000" w:rsidR="00000000" w:rsidRPr="00000000">
              <w:rPr>
                <w:rtl w:val="0"/>
              </w:rPr>
              <w:t xml:space="preserve">Mezi vrstevníky je oblíben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1F">
            <w:pPr>
              <w:widowControl w:val="0"/>
              <w:spacing w:after="160" w:before="0" w:lineRule="auto"/>
              <w:rPr/>
            </w:pPr>
            <w:r w:rsidDel="00000000" w:rsidR="00000000" w:rsidRPr="00000000">
              <w:rPr>
                <w:rtl w:val="0"/>
              </w:rPr>
              <w:t xml:space="preserve">Víc mu vyhovuje společnost starších dětí  </w:t>
            </w:r>
          </w:p>
        </w:tc>
      </w:tr>
      <w:tr>
        <w:trPr>
          <w:cantSplit w:val="0"/>
          <w:trHeight w:val="353"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20">
            <w:pPr>
              <w:widowControl w:val="0"/>
              <w:spacing w:after="160" w:before="0" w:lineRule="auto"/>
              <w:rPr/>
            </w:pPr>
            <w:r w:rsidDel="00000000" w:rsidR="00000000" w:rsidRPr="00000000">
              <w:rPr>
                <w:rtl w:val="0"/>
              </w:rPr>
              <w:t xml:space="preserve">Chápe významy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21">
            <w:pPr>
              <w:widowControl w:val="0"/>
              <w:spacing w:after="160" w:before="0" w:lineRule="auto"/>
              <w:rPr/>
            </w:pPr>
            <w:r w:rsidDel="00000000" w:rsidR="00000000" w:rsidRPr="00000000">
              <w:rPr>
                <w:rtl w:val="0"/>
              </w:rPr>
              <w:t xml:space="preserve">Dělá závěry.  </w:t>
            </w:r>
          </w:p>
        </w:tc>
      </w:tr>
      <w:tr>
        <w:trPr>
          <w:cantSplit w:val="0"/>
          <w:trHeight w:val="353"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22">
            <w:pPr>
              <w:widowControl w:val="0"/>
              <w:spacing w:after="160" w:before="0" w:lineRule="auto"/>
              <w:rPr/>
            </w:pPr>
            <w:r w:rsidDel="00000000" w:rsidR="00000000" w:rsidRPr="00000000">
              <w:rPr>
                <w:rtl w:val="0"/>
              </w:rPr>
              <w:t xml:space="preserve">Přesně kopíruje zadaná řešení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23">
            <w:pPr>
              <w:widowControl w:val="0"/>
              <w:spacing w:after="160" w:before="0" w:lineRule="auto"/>
              <w:rPr/>
            </w:pPr>
            <w:r w:rsidDel="00000000" w:rsidR="00000000" w:rsidRPr="00000000">
              <w:rPr>
                <w:rtl w:val="0"/>
              </w:rPr>
              <w:t xml:space="preserve">Vytváří nová řešení.  </w:t>
            </w:r>
          </w:p>
        </w:tc>
      </w:tr>
      <w:tr>
        <w:trPr>
          <w:cantSplit w:val="0"/>
          <w:trHeight w:val="353"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24">
            <w:pPr>
              <w:widowControl w:val="0"/>
              <w:spacing w:after="160" w:before="0" w:lineRule="auto"/>
              <w:rPr/>
            </w:pPr>
            <w:r w:rsidDel="00000000" w:rsidR="00000000" w:rsidRPr="00000000">
              <w:rPr>
                <w:rtl w:val="0"/>
              </w:rPr>
              <w:t xml:space="preserve">Dobře se cítí ve škole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25">
            <w:pPr>
              <w:widowControl w:val="0"/>
              <w:spacing w:after="160" w:before="0" w:lineRule="auto"/>
              <w:rPr/>
            </w:pPr>
            <w:r w:rsidDel="00000000" w:rsidR="00000000" w:rsidRPr="00000000">
              <w:rPr>
                <w:rtl w:val="0"/>
              </w:rPr>
              <w:t xml:space="preserve">Dobře se cítí, když se učí (něco nového).  </w:t>
            </w:r>
          </w:p>
        </w:tc>
      </w:tr>
      <w:tr>
        <w:trPr>
          <w:cantSplit w:val="0"/>
          <w:trHeight w:val="353"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26">
            <w:pPr>
              <w:widowControl w:val="0"/>
              <w:spacing w:after="160" w:before="0" w:lineRule="auto"/>
              <w:rPr/>
            </w:pPr>
            <w:r w:rsidDel="00000000" w:rsidR="00000000" w:rsidRPr="00000000">
              <w:rPr>
                <w:rtl w:val="0"/>
              </w:rPr>
              <w:t xml:space="preserve">Přijímá informace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27">
            <w:pPr>
              <w:widowControl w:val="0"/>
              <w:spacing w:after="160" w:before="0" w:lineRule="auto"/>
              <w:rPr/>
            </w:pPr>
            <w:r w:rsidDel="00000000" w:rsidR="00000000" w:rsidRPr="00000000">
              <w:rPr>
                <w:rtl w:val="0"/>
              </w:rPr>
              <w:t xml:space="preserve">Využívá informace.  </w:t>
            </w:r>
          </w:p>
        </w:tc>
      </w:tr>
      <w:tr>
        <w:trPr>
          <w:cantSplit w:val="0"/>
          <w:trHeight w:val="353"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28">
            <w:pPr>
              <w:widowControl w:val="0"/>
              <w:spacing w:after="160" w:before="0" w:lineRule="auto"/>
              <w:rPr/>
            </w:pPr>
            <w:r w:rsidDel="00000000" w:rsidR="00000000" w:rsidRPr="00000000">
              <w:rPr>
                <w:rtl w:val="0"/>
              </w:rPr>
              <w:t xml:space="preserve">Je vytrvalé při sledování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29">
            <w:pPr>
              <w:widowControl w:val="0"/>
              <w:spacing w:after="160" w:before="0" w:lineRule="auto"/>
              <w:rPr/>
            </w:pPr>
            <w:r w:rsidDel="00000000" w:rsidR="00000000" w:rsidRPr="00000000">
              <w:rPr>
                <w:rtl w:val="0"/>
              </w:rPr>
              <w:t xml:space="preserve">Sleduje pozorně.  </w:t>
            </w:r>
          </w:p>
        </w:tc>
      </w:tr>
      <w:tr>
        <w:trPr>
          <w:cantSplit w:val="0"/>
          <w:trHeight w:val="355" w:hRule="atLeast"/>
          <w:tblHeader w:val="0"/>
        </w:trPr>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2A">
            <w:pPr>
              <w:widowControl w:val="0"/>
              <w:spacing w:after="160" w:before="0" w:lineRule="auto"/>
              <w:rPr/>
            </w:pPr>
            <w:r w:rsidDel="00000000" w:rsidR="00000000" w:rsidRPr="00000000">
              <w:rPr>
                <w:rtl w:val="0"/>
              </w:rPr>
              <w:t xml:space="preserve">Je spokojené s vlastním učením a výsledky  </w:t>
            </w:r>
          </w:p>
        </w:tc>
        <w:tc>
          <w:tcPr>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2B">
            <w:pPr>
              <w:widowControl w:val="0"/>
              <w:spacing w:after="160" w:before="0" w:lineRule="auto"/>
              <w:rPr/>
            </w:pPr>
            <w:r w:rsidDel="00000000" w:rsidR="00000000" w:rsidRPr="00000000">
              <w:rPr>
                <w:rtl w:val="0"/>
              </w:rPr>
              <w:t xml:space="preserve">Je velmi sebekritické.  </w:t>
            </w:r>
          </w:p>
        </w:tc>
      </w:tr>
    </w:tbl>
    <w:p w:rsidR="00000000" w:rsidDel="00000000" w:rsidP="00000000" w:rsidRDefault="00000000" w:rsidRPr="00000000" w14:paraId="0000002C">
      <w:pPr>
        <w:spacing w:line="276" w:lineRule="auto"/>
        <w:ind w:left="-5" w:right="84" w:firstLine="0"/>
        <w:rPr>
          <w:b w:val="1"/>
        </w:rPr>
      </w:pPr>
      <w:r w:rsidDel="00000000" w:rsidR="00000000" w:rsidRPr="00000000">
        <w:rPr>
          <w:rtl w:val="0"/>
        </w:rPr>
      </w:r>
    </w:p>
    <w:p w:rsidR="00000000" w:rsidDel="00000000" w:rsidP="00000000" w:rsidRDefault="00000000" w:rsidRPr="00000000" w14:paraId="0000002D">
      <w:pPr>
        <w:numPr>
          <w:ilvl w:val="0"/>
          <w:numId w:val="1"/>
        </w:numPr>
        <w:spacing w:after="531" w:before="0" w:line="240" w:lineRule="auto"/>
        <w:ind w:left="284" w:hanging="284"/>
        <w:rPr>
          <w:b w:val="1"/>
          <w:sz w:val="28"/>
          <w:szCs w:val="28"/>
        </w:rPr>
      </w:pPr>
      <w:r w:rsidDel="00000000" w:rsidR="00000000" w:rsidRPr="00000000">
        <w:rPr>
          <w:b w:val="1"/>
          <w:sz w:val="28"/>
          <w:szCs w:val="28"/>
          <w:rtl w:val="0"/>
        </w:rPr>
        <w:t xml:space="preserve">Typologie nadaných dětí </w:t>
      </w:r>
    </w:p>
    <w:p w:rsidR="00000000" w:rsidDel="00000000" w:rsidP="00000000" w:rsidRDefault="00000000" w:rsidRPr="00000000" w14:paraId="0000002E">
      <w:pPr>
        <w:spacing w:after="531" w:before="0" w:line="240" w:lineRule="auto"/>
        <w:rPr>
          <w:b w:val="1"/>
        </w:rPr>
      </w:pPr>
      <w:r w:rsidDel="00000000" w:rsidR="00000000" w:rsidRPr="00000000">
        <w:rPr>
          <w:b w:val="1"/>
          <w:rtl w:val="0"/>
        </w:rPr>
        <w:t xml:space="preserve">Typologie nadaných dětí podle Šárky Portešové</w:t>
      </w:r>
    </w:p>
    <w:p w:rsidR="00000000" w:rsidDel="00000000" w:rsidP="00000000" w:rsidRDefault="00000000" w:rsidRPr="00000000" w14:paraId="0000002F">
      <w:pPr>
        <w:spacing w:after="531" w:before="0" w:line="240" w:lineRule="auto"/>
        <w:jc w:val="both"/>
        <w:rPr/>
      </w:pPr>
      <w:r w:rsidDel="00000000" w:rsidR="00000000" w:rsidRPr="00000000">
        <w:rPr>
          <w:rtl w:val="0"/>
        </w:rPr>
        <w:t xml:space="preserve">Každé dítě je individualita a platí to i o dětech, které vykazují nadprůměrné rozumové schopnosti. Domníváme se, že z toho je vždy nutné při diagnostikování a hodnocení všech dětí vycházet. Níže popsaná typologie nadaných dětí nemá sloužit k „zaškatulkování“ jednotlivých dětí ve školní třídě k příslušným typům a kategoriím. Chceme ukázat, s jakými možnými obecnými typy nadaných dětí může učitel nejčastěji počítat. Podle Bettse a Neihartové (1988) existuje </w:t>
      </w:r>
      <w:r w:rsidDel="00000000" w:rsidR="00000000" w:rsidRPr="00000000">
        <w:rPr>
          <w:b w:val="1"/>
          <w:rtl w:val="0"/>
        </w:rPr>
        <w:t xml:space="preserve">6 základních typů nadaných dětí</w:t>
      </w:r>
      <w:r w:rsidDel="00000000" w:rsidR="00000000" w:rsidRPr="00000000">
        <w:rPr>
          <w:rtl w:val="0"/>
        </w:rPr>
        <w:t xml:space="preserve">: </w:t>
      </w:r>
    </w:p>
    <w:p w:rsidR="00000000" w:rsidDel="00000000" w:rsidP="00000000" w:rsidRDefault="00000000" w:rsidRPr="00000000" w14:paraId="00000030">
      <w:pPr>
        <w:pStyle w:val="Heading4"/>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Úspěšné nadané dítě </w:t>
      </w:r>
    </w:p>
    <w:p w:rsidR="00000000" w:rsidDel="00000000" w:rsidP="00000000" w:rsidRDefault="00000000" w:rsidRPr="00000000" w14:paraId="00000031">
      <w:pPr>
        <w:spacing w:after="110" w:before="0" w:line="240" w:lineRule="auto"/>
        <w:ind w:left="10" w:right="85" w:firstLine="0"/>
        <w:jc w:val="both"/>
        <w:rPr/>
      </w:pPr>
      <w:r w:rsidDel="00000000" w:rsidR="00000000" w:rsidRPr="00000000">
        <w:rPr>
          <w:rtl w:val="0"/>
        </w:rPr>
        <w:t xml:space="preserve">Učitel toto dítě často správně identifikuje. Je to dítě, které se velmi dobře učí, má samé jedničky, dovede jednat s dospělými, je poslušné a nemá žádné problémy chování. </w:t>
      </w:r>
    </w:p>
    <w:p w:rsidR="00000000" w:rsidDel="00000000" w:rsidP="00000000" w:rsidRDefault="00000000" w:rsidRPr="00000000" w14:paraId="00000032">
      <w:pPr>
        <w:pStyle w:val="Heading4"/>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Vysoce tvořivé nadané dítě </w:t>
      </w:r>
    </w:p>
    <w:p w:rsidR="00000000" w:rsidDel="00000000" w:rsidP="00000000" w:rsidRDefault="00000000" w:rsidRPr="00000000" w14:paraId="00000033">
      <w:pPr>
        <w:spacing w:after="119" w:before="0" w:line="240" w:lineRule="auto"/>
        <w:ind w:left="-5" w:right="100" w:firstLine="0"/>
        <w:jc w:val="both"/>
        <w:rPr/>
      </w:pPr>
      <w:r w:rsidDel="00000000" w:rsidR="00000000" w:rsidRPr="00000000">
        <w:rPr>
          <w:rtl w:val="0"/>
        </w:rPr>
        <w:t xml:space="preserve">Takové dítě stále vymýšlí něco nového, experimentuje. Je pro něj obtížné přizpůsobit se pevnému školnímu systému. Opravuje dospělé, chce měnit školní pravidla, špatně se ovládá. Chování takových dětí bývá velmi konfliktní. </w:t>
      </w:r>
    </w:p>
    <w:p w:rsidR="00000000" w:rsidDel="00000000" w:rsidP="00000000" w:rsidRDefault="00000000" w:rsidRPr="00000000" w14:paraId="00000034">
      <w:pPr>
        <w:pStyle w:val="Heading4"/>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Nadané dítě maskující své schopnosti </w:t>
      </w:r>
    </w:p>
    <w:p w:rsidR="00000000" w:rsidDel="00000000" w:rsidP="00000000" w:rsidRDefault="00000000" w:rsidRPr="00000000" w14:paraId="00000035">
      <w:pPr>
        <w:spacing w:after="2" w:before="0" w:line="240" w:lineRule="auto"/>
        <w:ind w:left="-5" w:right="387" w:firstLine="0"/>
        <w:jc w:val="both"/>
        <w:rPr/>
      </w:pPr>
      <w:r w:rsidDel="00000000" w:rsidR="00000000" w:rsidRPr="00000000">
        <w:rPr>
          <w:rtl w:val="0"/>
        </w:rPr>
        <w:t xml:space="preserve">Takové dítě obvykle schovává, maskuje své skutečné, často nadprůměrné schopnosti jen proto, aby bylo přijato ostatními spolužáky. Obecně platí, že tyto děti mívají velmi nízké sebevědomí i sebehodnocení a často jsou velmi frustrovány. Tento typ se často týká nadaných dívek, zejména na počátku střední školy.</w:t>
      </w:r>
    </w:p>
    <w:p w:rsidR="00000000" w:rsidDel="00000000" w:rsidP="00000000" w:rsidRDefault="00000000" w:rsidRPr="00000000" w14:paraId="00000036">
      <w:pPr>
        <w:spacing w:after="2" w:before="0" w:line="240" w:lineRule="auto"/>
        <w:ind w:left="-5" w:right="387" w:firstLine="0"/>
        <w:jc w:val="both"/>
        <w:rPr/>
      </w:pPr>
      <w:r w:rsidDel="00000000" w:rsidR="00000000" w:rsidRPr="00000000">
        <w:rPr>
          <w:rtl w:val="0"/>
        </w:rPr>
      </w:r>
    </w:p>
    <w:p w:rsidR="00000000" w:rsidDel="00000000" w:rsidP="00000000" w:rsidRDefault="00000000" w:rsidRPr="00000000" w14:paraId="00000037">
      <w:pPr>
        <w:pStyle w:val="Heading4"/>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„Ztroskotalé, odpadlé“ nadané dítě </w:t>
      </w:r>
    </w:p>
    <w:p w:rsidR="00000000" w:rsidDel="00000000" w:rsidP="00000000" w:rsidRDefault="00000000" w:rsidRPr="00000000" w14:paraId="00000038">
      <w:pPr>
        <w:spacing w:after="2" w:before="0" w:line="240" w:lineRule="auto"/>
        <w:ind w:left="-5" w:right="387" w:firstLine="0"/>
        <w:jc w:val="both"/>
        <w:rPr/>
      </w:pPr>
      <w:r w:rsidDel="00000000" w:rsidR="00000000" w:rsidRPr="00000000">
        <w:rPr>
          <w:rtl w:val="0"/>
        </w:rPr>
        <w:t xml:space="preserve">Dítě tohoto typu stojí často v opozici, proti všem a všemu. Protestuje proti dospělým, rodičům i učitelům, kamarádům, sourozencům, proti celé společnosti. Je stále nespokojeno a dává to najevo. Také ono má snížené sebevědomí, a zároveň má pocit, že mu nikdo nerozumí. Buď vyrušuje, nebo zcela již rezignovalo, ztratilo motivaci a odmítá jakoukoliv školní činnosti. Nedělá školní úkoly a nepřipravuje se. Jeho školní výkony bývají velmi nevyrovnané, hodnocení průměrné až podprůměrné. </w:t>
      </w:r>
    </w:p>
    <w:p w:rsidR="00000000" w:rsidDel="00000000" w:rsidP="00000000" w:rsidRDefault="00000000" w:rsidRPr="00000000" w14:paraId="00000039">
      <w:pPr>
        <w:pStyle w:val="Heading4"/>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Nadané dítě s určitou vývojovou poruchou (nejčastěji se specifickou vývojovou poruchou učení)</w:t>
      </w:r>
    </w:p>
    <w:p w:rsidR="00000000" w:rsidDel="00000000" w:rsidP="00000000" w:rsidRDefault="00000000" w:rsidRPr="00000000" w14:paraId="0000003A">
      <w:pPr>
        <w:spacing w:after="2" w:before="0" w:line="240" w:lineRule="auto"/>
        <w:ind w:left="-5" w:right="387" w:firstLine="0"/>
        <w:jc w:val="both"/>
        <w:rPr/>
      </w:pPr>
      <w:r w:rsidDel="00000000" w:rsidR="00000000" w:rsidRPr="00000000">
        <w:rPr>
          <w:rtl w:val="0"/>
        </w:rPr>
        <w:t xml:space="preserve">Tyto děti bývají velmi nadané, ale jejich školní výsledky tomu zdaleka neodpovídají. Jejich školní zadání bývají často nedokončena, nejsou schopny pracovat pod časovým tlakem a bojí se jakéhokoliv selhání. Většinou jsou hodnoceny jako žáci s průměrnými schopnostmi. </w:t>
      </w:r>
    </w:p>
    <w:p w:rsidR="00000000" w:rsidDel="00000000" w:rsidP="00000000" w:rsidRDefault="00000000" w:rsidRPr="00000000" w14:paraId="0000003B">
      <w:pPr>
        <w:pStyle w:val="Heading4"/>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Autonomní nadané dítě </w:t>
      </w:r>
    </w:p>
    <w:p w:rsidR="00000000" w:rsidDel="00000000" w:rsidP="00000000" w:rsidRDefault="00000000" w:rsidRPr="00000000" w14:paraId="0000003C">
      <w:pPr>
        <w:spacing w:after="29" w:before="0" w:line="240" w:lineRule="auto"/>
        <w:ind w:left="10" w:right="85" w:firstLine="0"/>
        <w:jc w:val="both"/>
        <w:rPr/>
      </w:pPr>
      <w:r w:rsidDel="00000000" w:rsidR="00000000" w:rsidRPr="00000000">
        <w:rPr>
          <w:rtl w:val="0"/>
        </w:rPr>
        <w:t xml:space="preserve">Toto dítě bývá velmi nezávislé, vystačí si samo se sebou. Je schopno riskovat, má velmi pozitivní sebehodnocení a využívá školní vzdělávací systém tak, aby z něj sám měl co nejvíc užitku.</w:t>
      </w:r>
    </w:p>
    <w:p w:rsidR="00000000" w:rsidDel="00000000" w:rsidP="00000000" w:rsidRDefault="00000000" w:rsidRPr="00000000" w14:paraId="0000003D">
      <w:pPr>
        <w:spacing w:after="128" w:before="0" w:line="240" w:lineRule="auto"/>
        <w:ind w:left="-5" w:right="75" w:firstLine="0"/>
        <w:jc w:val="both"/>
        <w:rPr>
          <w:i w:val="1"/>
        </w:rPr>
      </w:pPr>
      <w:r w:rsidDel="00000000" w:rsidR="00000000" w:rsidRPr="00000000">
        <w:rPr>
          <w:rtl w:val="0"/>
        </w:rPr>
      </w:r>
    </w:p>
    <w:p w:rsidR="00000000" w:rsidDel="00000000" w:rsidP="00000000" w:rsidRDefault="00000000" w:rsidRPr="00000000" w14:paraId="0000003E">
      <w:pPr>
        <w:pStyle w:val="Heading3"/>
        <w:numPr>
          <w:ilvl w:val="0"/>
          <w:numId w:val="1"/>
        </w:numPr>
        <w:spacing w:line="276" w:lineRule="auto"/>
        <w:ind w:left="284" w:right="8" w:hanging="284"/>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Typy inteligencí podle Howarda Gardnera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after="110" w:before="0" w:line="276" w:lineRule="auto"/>
        <w:ind w:left="10" w:right="85" w:firstLine="0"/>
        <w:jc w:val="both"/>
        <w:rPr/>
      </w:pPr>
      <w:r w:rsidDel="00000000" w:rsidR="00000000" w:rsidRPr="00000000">
        <w:rPr>
          <w:rtl w:val="0"/>
        </w:rPr>
        <w:t xml:space="preserve">Na základě výzkumů z oblasti psychologie vytýčil Gardner svou teorii vícečetné inteligence – teorii několika vzájemně poměrně nezávislých typů lidské inteligence: jazykové, hudební, logicko-matematické, vizuálně-prostorové, tělesně-pohybové, intrapersonální (zaměřené na vlastní citový život) a interpersonální (zaměřené na jiné lidi) a přírodní. Různým lidem jsou tyto druhy inteligence dány v různé míře. </w:t>
      </w:r>
    </w:p>
    <w:p w:rsidR="00000000" w:rsidDel="00000000" w:rsidP="00000000" w:rsidRDefault="00000000" w:rsidRPr="00000000" w14:paraId="00000041">
      <w:pPr>
        <w:pStyle w:val="Heading4"/>
        <w:spacing w:line="276" w:lineRule="auto"/>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Hudební inteligence </w:t>
      </w:r>
    </w:p>
    <w:p w:rsidR="00000000" w:rsidDel="00000000" w:rsidP="00000000" w:rsidRDefault="00000000" w:rsidRPr="00000000" w14:paraId="00000042">
      <w:pPr>
        <w:spacing w:after="110" w:before="0" w:line="276" w:lineRule="auto"/>
        <w:ind w:left="10" w:right="85" w:firstLine="0"/>
        <w:jc w:val="both"/>
        <w:rPr/>
      </w:pPr>
      <w:r w:rsidDel="00000000" w:rsidR="00000000" w:rsidRPr="00000000">
        <w:rPr>
          <w:rtl w:val="0"/>
        </w:rPr>
        <w:t xml:space="preserve">– schopnost operovat mechanismy zodpovědnými za hudební rytmus, za výšku tónů a témbr hudby, vnímat, rozlišovat a interpretovat hudební podněty. Je to raný typ inteligence, rozvíjí se v dětství a vyznačuje se porozuměním melodii, rytmu i barvě hudby. Jeho součástí je také schopnost vnímat a rozumět emocionální stránce hudby. </w:t>
      </w:r>
    </w:p>
    <w:p w:rsidR="00000000" w:rsidDel="00000000" w:rsidP="00000000" w:rsidRDefault="00000000" w:rsidRPr="00000000" w14:paraId="00000043">
      <w:pPr>
        <w:pStyle w:val="Heading4"/>
        <w:spacing w:line="276" w:lineRule="auto"/>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Vizuálně-prostorová inteligence </w:t>
      </w:r>
    </w:p>
    <w:p w:rsidR="00000000" w:rsidDel="00000000" w:rsidP="00000000" w:rsidRDefault="00000000" w:rsidRPr="00000000" w14:paraId="00000044">
      <w:pPr>
        <w:spacing w:after="110" w:before="0" w:line="276" w:lineRule="auto"/>
        <w:ind w:left="10" w:right="85" w:firstLine="0"/>
        <w:jc w:val="both"/>
        <w:rPr/>
      </w:pPr>
      <w:r w:rsidDel="00000000" w:rsidR="00000000" w:rsidRPr="00000000">
        <w:rPr>
          <w:rtl w:val="0"/>
        </w:rPr>
        <w:t xml:space="preserve">– schopnost uvažovat ve třech rozměrech. Hlavními zvláštnostmi lidí vybavených tímto typem inteligence jsou výrazná představivost, schopnost myšlenkové manipulace živými představami, umělecké dovednosti a prostorové myšlení. Předpokládá navigační schopnosti a umění orientace v prostoru. </w:t>
      </w:r>
    </w:p>
    <w:p w:rsidR="00000000" w:rsidDel="00000000" w:rsidP="00000000" w:rsidRDefault="00000000" w:rsidRPr="00000000" w14:paraId="00000045">
      <w:pPr>
        <w:pStyle w:val="Heading4"/>
        <w:spacing w:line="276" w:lineRule="auto"/>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Verbálně-jazyková inteligence </w:t>
      </w:r>
    </w:p>
    <w:p w:rsidR="00000000" w:rsidDel="00000000" w:rsidP="00000000" w:rsidRDefault="00000000" w:rsidRPr="00000000" w14:paraId="00000046">
      <w:pPr>
        <w:spacing w:after="110" w:before="0" w:line="276" w:lineRule="auto"/>
        <w:ind w:left="10" w:right="85" w:firstLine="0"/>
        <w:jc w:val="both"/>
        <w:rPr/>
      </w:pPr>
      <w:r w:rsidDel="00000000" w:rsidR="00000000" w:rsidRPr="00000000">
        <w:rPr>
          <w:rtl w:val="0"/>
        </w:rPr>
        <w:t xml:space="preserve">– předpoklad vyjadřovacích a komunikačních schopností. Vysoce rozvinutá verbálně-jazyková inteligence znamená nejenom dokonalé zvládnutí sémantiky (porozumění významu slov), fonologie (zvuků a jejich vzájemné interakce) a syntaxe (pravidla řazení slov ve větě), ale především praktickou aplikaci těchto znalostí v nejrůznějších oblastech a na nejrůznějších úrovních lidské komunikace. Vyznačuje se rovněž schopností používat v mluvě složité konstrukce s cílem objasnění lidskému chápání obtížně srozumitelných fenoménů a pojmů. </w:t>
      </w:r>
    </w:p>
    <w:p w:rsidR="00000000" w:rsidDel="00000000" w:rsidP="00000000" w:rsidRDefault="00000000" w:rsidRPr="00000000" w14:paraId="00000047">
      <w:pPr>
        <w:pStyle w:val="Heading4"/>
        <w:spacing w:line="276" w:lineRule="auto"/>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Logicko-matematická inteligence </w:t>
      </w:r>
    </w:p>
    <w:p w:rsidR="00000000" w:rsidDel="00000000" w:rsidP="00000000" w:rsidRDefault="00000000" w:rsidRPr="00000000" w14:paraId="00000048">
      <w:pPr>
        <w:spacing w:after="110" w:before="0" w:line="276" w:lineRule="auto"/>
        <w:ind w:left="10" w:right="85" w:firstLine="0"/>
        <w:jc w:val="both"/>
        <w:rPr/>
      </w:pPr>
      <w:r w:rsidDel="00000000" w:rsidR="00000000" w:rsidRPr="00000000">
        <w:rPr>
          <w:rtl w:val="0"/>
        </w:rPr>
        <w:t xml:space="preserve">– vypovídá o schopnosti řešení neverbálních problémů, práce s abstraktními symboly, čísly a znaky a exaktního myšlení vůbec. Umožňuje člověku chápat příčinu a důsledek, počítat, uvažovat, provádět složité matematické a logické operace a náročné úkoly, řídit induktivní a deduktivní myšlenkové procesy. </w:t>
      </w:r>
    </w:p>
    <w:p w:rsidR="00000000" w:rsidDel="00000000" w:rsidP="00000000" w:rsidRDefault="00000000" w:rsidRPr="00000000" w14:paraId="00000049">
      <w:pPr>
        <w:pStyle w:val="Heading4"/>
        <w:spacing w:line="276" w:lineRule="auto"/>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Tělesně-pohybová inteligence </w:t>
      </w:r>
    </w:p>
    <w:p w:rsidR="00000000" w:rsidDel="00000000" w:rsidP="00000000" w:rsidRDefault="00000000" w:rsidRPr="00000000" w14:paraId="0000004A">
      <w:pPr>
        <w:spacing w:line="276" w:lineRule="auto"/>
        <w:ind w:left="10" w:right="85" w:firstLine="0"/>
        <w:jc w:val="both"/>
        <w:rPr/>
      </w:pPr>
      <w:r w:rsidDel="00000000" w:rsidR="00000000" w:rsidRPr="00000000">
        <w:rPr>
          <w:rtl w:val="0"/>
        </w:rPr>
        <w:t xml:space="preserve">– znamená silně vyvinutý smysl pro načasování pohybů, koordinaci celého těla a manipulaci s různými objekty. Umožňuje dokonalé ovládání těla za přesně stanoveným účelem. Zahrnuje schopnost jemné manipulace s předměty i schopnost zkoordinovaných pohybů celého těla. </w:t>
      </w:r>
    </w:p>
    <w:p w:rsidR="00000000" w:rsidDel="00000000" w:rsidP="00000000" w:rsidRDefault="00000000" w:rsidRPr="00000000" w14:paraId="0000004B">
      <w:pPr>
        <w:pStyle w:val="Heading4"/>
        <w:spacing w:line="276" w:lineRule="auto"/>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Interpersonální inteligence </w:t>
      </w:r>
    </w:p>
    <w:p w:rsidR="00000000" w:rsidDel="00000000" w:rsidP="00000000" w:rsidRDefault="00000000" w:rsidRPr="00000000" w14:paraId="0000004C">
      <w:pPr>
        <w:spacing w:after="110" w:before="0" w:line="276" w:lineRule="auto"/>
        <w:ind w:left="10" w:right="85" w:firstLine="0"/>
        <w:jc w:val="both"/>
        <w:rPr/>
      </w:pPr>
      <w:r w:rsidDel="00000000" w:rsidR="00000000" w:rsidRPr="00000000">
        <w:rPr>
          <w:rtl w:val="0"/>
        </w:rPr>
        <w:t xml:space="preserve">– schopnost postihovat a rozlišovat jednotlivé projevy jiných, vnímat úmysly a přání ostatních, a na tomto základě s nimi jednat. Umožňuje navazovat vztahy s ostatními lidmi s využitím jak verbálních, tak neverbálních prostředků. </w:t>
      </w:r>
    </w:p>
    <w:p w:rsidR="00000000" w:rsidDel="00000000" w:rsidP="00000000" w:rsidRDefault="00000000" w:rsidRPr="00000000" w14:paraId="0000004D">
      <w:pPr>
        <w:pStyle w:val="Heading4"/>
        <w:spacing w:line="276" w:lineRule="auto"/>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Intrapersonální inteligence </w:t>
      </w:r>
    </w:p>
    <w:p w:rsidR="00000000" w:rsidDel="00000000" w:rsidP="00000000" w:rsidRDefault="00000000" w:rsidRPr="00000000" w14:paraId="0000004E">
      <w:pPr>
        <w:spacing w:after="110" w:before="0" w:line="276" w:lineRule="auto"/>
        <w:ind w:left="10" w:right="85" w:firstLine="0"/>
        <w:jc w:val="both"/>
        <w:rPr/>
      </w:pPr>
      <w:r w:rsidDel="00000000" w:rsidR="00000000" w:rsidRPr="00000000">
        <w:rPr>
          <w:rtl w:val="0"/>
        </w:rPr>
        <w:t xml:space="preserve">– schopností porozumět sám sobě, uvědomovat si, chápat a adekvátně hodnotit vlastní emoce a myšlenky a na tomto základě ovládat vlastní projevy a jednat. </w:t>
      </w:r>
    </w:p>
    <w:p w:rsidR="00000000" w:rsidDel="00000000" w:rsidP="00000000" w:rsidRDefault="00000000" w:rsidRPr="00000000" w14:paraId="0000004F">
      <w:pPr>
        <w:pStyle w:val="Heading4"/>
        <w:spacing w:line="276" w:lineRule="auto"/>
        <w:ind w:left="-5" w:firstLine="0"/>
        <w:jc w:val="both"/>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Přírodní inteligence </w:t>
      </w:r>
    </w:p>
    <w:p w:rsidR="00000000" w:rsidDel="00000000" w:rsidP="00000000" w:rsidRDefault="00000000" w:rsidRPr="00000000" w14:paraId="00000050">
      <w:pPr>
        <w:spacing w:after="129" w:before="0" w:line="276" w:lineRule="auto"/>
        <w:ind w:left="10" w:right="85" w:firstLine="0"/>
        <w:jc w:val="both"/>
        <w:rPr/>
      </w:pPr>
      <w:r w:rsidDel="00000000" w:rsidR="00000000" w:rsidRPr="00000000">
        <w:rPr>
          <w:rtl w:val="0"/>
        </w:rPr>
        <w:t xml:space="preserve">– umožňuje správně nazírat jevy a vztahy živé a neživé přírody, rozumět jejich propojení a vzájemné závislosti. </w:t>
      </w:r>
    </w:p>
    <w:p w:rsidR="00000000" w:rsidDel="00000000" w:rsidP="00000000" w:rsidRDefault="00000000" w:rsidRPr="00000000" w14:paraId="00000051">
      <w:pPr>
        <w:pStyle w:val="Heading1"/>
        <w:numPr>
          <w:ilvl w:val="0"/>
          <w:numId w:val="1"/>
        </w:numPr>
        <w:spacing w:after="15" w:before="0" w:line="259" w:lineRule="auto"/>
        <w:ind w:left="284" w:hanging="284"/>
        <w:rPr>
          <w:sz w:val="28"/>
          <w:szCs w:val="28"/>
        </w:rPr>
      </w:pPr>
      <w:r w:rsidDel="00000000" w:rsidR="00000000" w:rsidRPr="00000000">
        <w:rPr>
          <w:sz w:val="28"/>
          <w:szCs w:val="28"/>
          <w:rtl w:val="0"/>
        </w:rPr>
        <w:t xml:space="preserve">Náš postup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4"/>
        </w:numPr>
        <w:spacing w:after="0" w:before="0" w:line="276" w:lineRule="auto"/>
        <w:ind w:left="705" w:right="84" w:hanging="360"/>
        <w:rPr/>
      </w:pPr>
      <w:r w:rsidDel="00000000" w:rsidR="00000000" w:rsidRPr="00000000">
        <w:rPr>
          <w:rtl w:val="0"/>
        </w:rPr>
        <w:t xml:space="preserve">Na základě uvedené typologie by měli učitelé ve svých třídách a předmětech takové děti identifikovat (např. možnost využití portálu Proškoly.cz), mít o nich přehled a vzájemně se o nich s ostatními pedagogy informovat. Jako zdroj informací je možná využít stránky www.nadanedeti.cz.</w:t>
      </w:r>
    </w:p>
    <w:p w:rsidR="00000000" w:rsidDel="00000000" w:rsidP="00000000" w:rsidRDefault="00000000" w:rsidRPr="00000000" w14:paraId="00000054">
      <w:pPr>
        <w:numPr>
          <w:ilvl w:val="0"/>
          <w:numId w:val="4"/>
        </w:numPr>
        <w:spacing w:after="0" w:before="0" w:line="276" w:lineRule="auto"/>
        <w:ind w:left="705" w:right="84" w:hanging="360"/>
        <w:rPr/>
      </w:pPr>
      <w:r w:rsidDel="00000000" w:rsidR="00000000" w:rsidRPr="00000000">
        <w:rPr>
          <w:rtl w:val="0"/>
        </w:rPr>
        <w:t xml:space="preserve">Dětem, které se ve větší míře budou zajímat o určitý předmět, nabídnou učitelé rozšíření běžných výukových materiálů zábavnou, hravou formou, odkazy na literaturu, webové stránky či ostatní média. Dítě zůstává v běžné třídě, probírá však značně rozšířenou látku.</w:t>
      </w:r>
    </w:p>
    <w:p w:rsidR="00000000" w:rsidDel="00000000" w:rsidP="00000000" w:rsidRDefault="00000000" w:rsidRPr="00000000" w14:paraId="00000055">
      <w:pPr>
        <w:numPr>
          <w:ilvl w:val="0"/>
          <w:numId w:val="4"/>
        </w:numPr>
        <w:spacing w:after="0" w:before="0" w:line="276" w:lineRule="auto"/>
        <w:ind w:left="705" w:right="84" w:hanging="360"/>
        <w:rPr/>
      </w:pPr>
      <w:r w:rsidDel="00000000" w:rsidR="00000000" w:rsidRPr="00000000">
        <w:rPr>
          <w:rtl w:val="0"/>
        </w:rPr>
        <w:t xml:space="preserve">Mimořádně nadané dítě může „přeskočit“ některý nebo některé ročníky, případně zahájit docházku dříve, než jeho vrstevníci. Tato eventualita se doporučuje dětem s nadprůměrným nadáním a velmi dobrou schopností sociální adaptace. </w:t>
      </w:r>
    </w:p>
    <w:p w:rsidR="00000000" w:rsidDel="00000000" w:rsidP="00000000" w:rsidRDefault="00000000" w:rsidRPr="00000000" w14:paraId="00000056">
      <w:pPr>
        <w:numPr>
          <w:ilvl w:val="0"/>
          <w:numId w:val="4"/>
        </w:numPr>
        <w:spacing w:after="0" w:before="0" w:line="276" w:lineRule="auto"/>
        <w:ind w:left="705" w:right="84" w:hanging="360"/>
        <w:rPr/>
      </w:pPr>
      <w:r w:rsidDel="00000000" w:rsidR="00000000" w:rsidRPr="00000000">
        <w:rPr>
          <w:rtl w:val="0"/>
        </w:rPr>
        <w:t xml:space="preserve">Učitel zvolí vhodné metody výuky při práci s nadaným dítětem. Cílem je co největší využití potenciálu každého žáka s ohledem na jeho individuální možnosti.</w:t>
      </w:r>
    </w:p>
    <w:p w:rsidR="00000000" w:rsidDel="00000000" w:rsidP="00000000" w:rsidRDefault="00000000" w:rsidRPr="00000000" w14:paraId="00000057">
      <w:pPr>
        <w:numPr>
          <w:ilvl w:val="0"/>
          <w:numId w:val="4"/>
        </w:numPr>
        <w:spacing w:after="0" w:before="0" w:line="276" w:lineRule="auto"/>
        <w:ind w:left="705" w:right="84" w:hanging="360"/>
        <w:rPr/>
      </w:pPr>
      <w:r w:rsidDel="00000000" w:rsidR="00000000" w:rsidRPr="00000000">
        <w:rPr>
          <w:rtl w:val="0"/>
        </w:rPr>
        <w:t xml:space="preserve">Vyučující umožní, aby si žáci mohli výklad doplňovat, připravovat si referáty, aktivity do výuky, účastnit se soutěží a exkurzí. </w:t>
      </w:r>
    </w:p>
    <w:p w:rsidR="00000000" w:rsidDel="00000000" w:rsidP="00000000" w:rsidRDefault="00000000" w:rsidRPr="00000000" w14:paraId="00000058">
      <w:pPr>
        <w:numPr>
          <w:ilvl w:val="0"/>
          <w:numId w:val="4"/>
        </w:numPr>
        <w:spacing w:after="0" w:before="0" w:line="276" w:lineRule="auto"/>
        <w:ind w:left="705" w:right="84" w:hanging="360"/>
        <w:rPr/>
      </w:pPr>
      <w:r w:rsidDel="00000000" w:rsidR="00000000" w:rsidRPr="00000000">
        <w:rPr>
          <w:rtl w:val="0"/>
        </w:rPr>
        <w:t xml:space="preserve">Žáci nadaní v určité oblasti mohou navštívit jiné ročníky, aby zde prezentovali své vědomosti či dovednosti. </w:t>
      </w:r>
    </w:p>
    <w:p w:rsidR="00000000" w:rsidDel="00000000" w:rsidP="00000000" w:rsidRDefault="00000000" w:rsidRPr="00000000" w14:paraId="00000059">
      <w:pPr>
        <w:numPr>
          <w:ilvl w:val="0"/>
          <w:numId w:val="4"/>
        </w:numPr>
        <w:spacing w:after="0" w:before="0" w:line="276" w:lineRule="auto"/>
        <w:ind w:left="705" w:right="84" w:hanging="360"/>
        <w:rPr/>
      </w:pPr>
      <w:r w:rsidDel="00000000" w:rsidR="00000000" w:rsidRPr="00000000">
        <w:rPr>
          <w:rtl w:val="0"/>
        </w:rPr>
        <w:t xml:space="preserve">Svůj zájem a znalosti ze svého oblíbeného oboru mohou nadaní žáci zveřejňovat formou nástěnek, výstav prací, vystoupení, příspěvků na stránky školy, prezentacemi pro žáky. </w:t>
      </w:r>
    </w:p>
    <w:p w:rsidR="00000000" w:rsidDel="00000000" w:rsidP="00000000" w:rsidRDefault="00000000" w:rsidRPr="00000000" w14:paraId="0000005A">
      <w:pPr>
        <w:numPr>
          <w:ilvl w:val="0"/>
          <w:numId w:val="4"/>
        </w:numPr>
        <w:spacing w:line="276" w:lineRule="auto"/>
        <w:ind w:left="705" w:right="84" w:hanging="360"/>
        <w:rPr/>
      </w:pPr>
      <w:r w:rsidDel="00000000" w:rsidR="00000000" w:rsidRPr="00000000">
        <w:rPr>
          <w:rtl w:val="0"/>
        </w:rPr>
        <w:t xml:space="preserve">V případě potřeby umožnit rozvíjet nadání v rámci mimoškolní činnosti (například kroužek šachu, kroužek zábavné logiky atd.)</w:t>
      </w:r>
    </w:p>
    <w:p w:rsidR="00000000" w:rsidDel="00000000" w:rsidP="00000000" w:rsidRDefault="00000000" w:rsidRPr="00000000" w14:paraId="0000005B">
      <w:pPr>
        <w:numPr>
          <w:ilvl w:val="0"/>
          <w:numId w:val="4"/>
        </w:numPr>
        <w:spacing w:line="276" w:lineRule="auto"/>
        <w:ind w:left="705" w:right="84" w:hanging="360"/>
        <w:rPr/>
      </w:pPr>
      <w:r w:rsidDel="00000000" w:rsidR="00000000" w:rsidRPr="00000000">
        <w:rPr>
          <w:rtl w:val="0"/>
        </w:rPr>
        <w:t xml:space="preserve">Na 1. a 2. stupni vytvořit na přístupném místě pro učitele složku materiálů, pomůcek, které budou vyučující při své práci využívat, na školním disku sdílet vhodné odkazy (materiál do výuky, informace)</w:t>
      </w:r>
    </w:p>
    <w:p w:rsidR="00000000" w:rsidDel="00000000" w:rsidP="00000000" w:rsidRDefault="00000000" w:rsidRPr="00000000" w14:paraId="0000005C">
      <w:pPr>
        <w:numPr>
          <w:ilvl w:val="0"/>
          <w:numId w:val="4"/>
        </w:numPr>
        <w:spacing w:after="0" w:before="0" w:line="276" w:lineRule="auto"/>
        <w:ind w:left="705" w:right="84" w:hanging="360"/>
        <w:rPr/>
      </w:pPr>
      <w:r w:rsidDel="00000000" w:rsidR="00000000" w:rsidRPr="00000000">
        <w:rPr>
          <w:rtl w:val="0"/>
        </w:rPr>
        <w:t xml:space="preserve">Výchovný poradce vytvoří seznam dětí nadaných v určité oblasti, informuje o dané problematice rodiče (navrhne i možnost vyšetření v PPP, v případě doporučení vypracuje škola IVP)). Průběžně vyhodnocuje práci s nadanými dětmi, koordinuje aktivity jednotlivých vyučujících.</w:t>
      </w:r>
    </w:p>
    <w:p w:rsidR="00000000" w:rsidDel="00000000" w:rsidP="00000000" w:rsidRDefault="00000000" w:rsidRPr="00000000" w14:paraId="0000005D">
      <w:pPr>
        <w:numPr>
          <w:ilvl w:val="0"/>
          <w:numId w:val="4"/>
        </w:numPr>
        <w:spacing w:after="0" w:before="0" w:line="276" w:lineRule="auto"/>
        <w:ind w:left="705" w:right="84" w:hanging="360"/>
        <w:rPr/>
      </w:pPr>
      <w:r w:rsidDel="00000000" w:rsidR="00000000" w:rsidRPr="00000000">
        <w:rPr>
          <w:rtl w:val="0"/>
        </w:rPr>
        <w:t xml:space="preserve">Vyučující se budou průběžně vzdělávat v dané oblasti, seznámí se s literaturou a metodickými materiály k problematice nadání, absolvují vhodný seminář (např. formou školení pro sborovnu).</w:t>
      </w:r>
    </w:p>
    <w:p w:rsidR="00000000" w:rsidDel="00000000" w:rsidP="00000000" w:rsidRDefault="00000000" w:rsidRPr="00000000" w14:paraId="0000005E">
      <w:pPr>
        <w:spacing w:after="0" w:before="0" w:line="276" w:lineRule="auto"/>
        <w:ind w:right="84" w:firstLine="0"/>
        <w:rPr/>
      </w:pPr>
      <w:r w:rsidDel="00000000" w:rsidR="00000000" w:rsidRPr="00000000">
        <w:rPr>
          <w:rtl w:val="0"/>
        </w:rPr>
      </w:r>
    </w:p>
    <w:p w:rsidR="00000000" w:rsidDel="00000000" w:rsidP="00000000" w:rsidRDefault="00000000" w:rsidRPr="00000000" w14:paraId="0000005F">
      <w:pPr>
        <w:numPr>
          <w:ilvl w:val="0"/>
          <w:numId w:val="2"/>
        </w:numPr>
        <w:spacing w:after="0" w:before="0" w:line="276" w:lineRule="auto"/>
        <w:ind w:left="705" w:hanging="360"/>
        <w:rPr>
          <w:b w:val="1"/>
          <w:sz w:val="28"/>
          <w:szCs w:val="28"/>
        </w:rPr>
      </w:pPr>
      <w:r w:rsidDel="00000000" w:rsidR="00000000" w:rsidRPr="00000000">
        <w:rPr>
          <w:b w:val="1"/>
          <w:sz w:val="28"/>
          <w:szCs w:val="28"/>
          <w:rtl w:val="0"/>
        </w:rPr>
        <w:t xml:space="preserve">Internetové zdroje</w:t>
      </w:r>
    </w:p>
    <w:p w:rsidR="00000000" w:rsidDel="00000000" w:rsidP="00000000" w:rsidRDefault="00000000" w:rsidRPr="00000000" w14:paraId="00000060">
      <w:pPr>
        <w:spacing w:after="0" w:before="0" w:line="276" w:lineRule="auto"/>
        <w:ind w:left="705" w:firstLine="0"/>
        <w:rPr>
          <w:b w:val="1"/>
          <w:sz w:val="28"/>
          <w:szCs w:val="28"/>
        </w:rPr>
      </w:pPr>
      <w:r w:rsidDel="00000000" w:rsidR="00000000" w:rsidRPr="00000000">
        <w:rPr>
          <w:rtl w:val="0"/>
        </w:rPr>
      </w:r>
    </w:p>
    <w:p w:rsidR="00000000" w:rsidDel="00000000" w:rsidP="00000000" w:rsidRDefault="00000000" w:rsidRPr="00000000" w14:paraId="00000061">
      <w:pPr>
        <w:spacing w:after="0" w:before="0" w:line="276" w:lineRule="auto"/>
        <w:ind w:left="426" w:firstLine="0"/>
        <w:rPr/>
      </w:pPr>
      <w:r w:rsidDel="00000000" w:rsidR="00000000" w:rsidRPr="00000000">
        <w:rPr>
          <w:rtl w:val="0"/>
        </w:rPr>
        <w:t xml:space="preserve">Některé internetové zdroje, které jsou užitečné pro orientaci v dané problematice a přípravu vyučovací hodiny: </w:t>
      </w:r>
    </w:p>
    <w:p w:rsidR="00000000" w:rsidDel="00000000" w:rsidP="00000000" w:rsidRDefault="00000000" w:rsidRPr="00000000" w14:paraId="00000062">
      <w:pPr>
        <w:numPr>
          <w:ilvl w:val="0"/>
          <w:numId w:val="3"/>
        </w:numPr>
        <w:spacing w:after="0" w:before="0" w:line="276" w:lineRule="auto"/>
        <w:ind w:left="1146" w:hanging="360"/>
        <w:rPr/>
      </w:pPr>
      <w:hyperlink r:id="rId7">
        <w:r w:rsidDel="00000000" w:rsidR="00000000" w:rsidRPr="00000000">
          <w:rPr>
            <w:color w:val="0563c1"/>
            <w:u w:val="single"/>
            <w:rtl w:val="0"/>
          </w:rPr>
          <w:t xml:space="preserve">www.nadanedeti.cz</w:t>
        </w:r>
      </w:hyperlink>
      <w:r w:rsidDel="00000000" w:rsidR="00000000" w:rsidRPr="00000000">
        <w:rPr>
          <w:rtl w:val="0"/>
        </w:rPr>
      </w:r>
    </w:p>
    <w:p w:rsidR="00000000" w:rsidDel="00000000" w:rsidP="00000000" w:rsidRDefault="00000000" w:rsidRPr="00000000" w14:paraId="00000063">
      <w:pPr>
        <w:numPr>
          <w:ilvl w:val="0"/>
          <w:numId w:val="3"/>
        </w:numPr>
        <w:spacing w:after="0" w:before="0" w:line="276" w:lineRule="auto"/>
        <w:ind w:left="1146" w:hanging="360"/>
        <w:rPr/>
      </w:pPr>
      <w:hyperlink r:id="rId8">
        <w:r w:rsidDel="00000000" w:rsidR="00000000" w:rsidRPr="00000000">
          <w:rPr>
            <w:color w:val="0563c1"/>
            <w:u w:val="single"/>
            <w:rtl w:val="0"/>
          </w:rPr>
          <w:t xml:space="preserve">www.deti.mensa.cz</w:t>
        </w:r>
      </w:hyperlink>
      <w:r w:rsidDel="00000000" w:rsidR="00000000" w:rsidRPr="00000000">
        <w:rPr>
          <w:rtl w:val="0"/>
        </w:rPr>
      </w:r>
    </w:p>
    <w:p w:rsidR="00000000" w:rsidDel="00000000" w:rsidP="00000000" w:rsidRDefault="00000000" w:rsidRPr="00000000" w14:paraId="00000064">
      <w:pPr>
        <w:numPr>
          <w:ilvl w:val="0"/>
          <w:numId w:val="3"/>
        </w:numPr>
        <w:spacing w:after="0" w:before="0" w:line="276" w:lineRule="auto"/>
        <w:ind w:left="1146" w:hanging="360"/>
        <w:rPr/>
      </w:pPr>
      <w:hyperlink r:id="rId9">
        <w:r w:rsidDel="00000000" w:rsidR="00000000" w:rsidRPr="00000000">
          <w:rPr>
            <w:color w:val="0563c1"/>
            <w:u w:val="single"/>
            <w:rtl w:val="0"/>
          </w:rPr>
          <w:t xml:space="preserve">www.talentovani.cz</w:t>
        </w:r>
      </w:hyperlink>
      <w:r w:rsidDel="00000000" w:rsidR="00000000" w:rsidRPr="00000000">
        <w:rPr>
          <w:rtl w:val="0"/>
        </w:rPr>
      </w:r>
    </w:p>
    <w:p w:rsidR="00000000" w:rsidDel="00000000" w:rsidP="00000000" w:rsidRDefault="00000000" w:rsidRPr="00000000" w14:paraId="00000065">
      <w:pPr>
        <w:numPr>
          <w:ilvl w:val="0"/>
          <w:numId w:val="3"/>
        </w:numPr>
        <w:spacing w:after="0" w:before="0" w:line="276" w:lineRule="auto"/>
        <w:ind w:left="1146" w:hanging="360"/>
        <w:rPr/>
      </w:pPr>
      <w:hyperlink r:id="rId10">
        <w:r w:rsidDel="00000000" w:rsidR="00000000" w:rsidRPr="00000000">
          <w:rPr>
            <w:color w:val="0563c1"/>
            <w:u w:val="single"/>
            <w:rtl w:val="0"/>
          </w:rPr>
          <w:t xml:space="preserve">www.rvp.cz</w:t>
        </w:r>
      </w:hyperlink>
      <w:r w:rsidDel="00000000" w:rsidR="00000000" w:rsidRPr="00000000">
        <w:rPr>
          <w:rtl w:val="0"/>
        </w:rPr>
      </w:r>
    </w:p>
    <w:p w:rsidR="00000000" w:rsidDel="00000000" w:rsidP="00000000" w:rsidRDefault="00000000" w:rsidRPr="00000000" w14:paraId="00000066">
      <w:pPr>
        <w:numPr>
          <w:ilvl w:val="0"/>
          <w:numId w:val="3"/>
        </w:numPr>
        <w:spacing w:after="0" w:before="0" w:line="276" w:lineRule="auto"/>
        <w:ind w:left="1146" w:hanging="360"/>
        <w:rPr/>
      </w:pPr>
      <w:hyperlink r:id="rId11">
        <w:r w:rsidDel="00000000" w:rsidR="00000000" w:rsidRPr="00000000">
          <w:rPr>
            <w:color w:val="0563c1"/>
            <w:u w:val="single"/>
            <w:rtl w:val="0"/>
          </w:rPr>
          <w:t xml:space="preserve">www.proskoly.cz</w:t>
        </w:r>
      </w:hyperlink>
      <w:r w:rsidDel="00000000" w:rsidR="00000000" w:rsidRPr="00000000">
        <w:rPr>
          <w:color w:val="0563c1"/>
          <w:rtl w:val="0"/>
        </w:rPr>
        <w:t xml:space="preserve">  </w:t>
      </w:r>
      <w:r w:rsidDel="00000000" w:rsidR="00000000" w:rsidRPr="00000000">
        <w:rPr>
          <w:rtl w:val="0"/>
        </w:rPr>
        <w:t xml:space="preserve">(využití testů dětských schopností a paměťových testů)</w:t>
      </w:r>
    </w:p>
    <w:p w:rsidR="00000000" w:rsidDel="00000000" w:rsidP="00000000" w:rsidRDefault="00000000" w:rsidRPr="00000000" w14:paraId="00000067">
      <w:pPr>
        <w:spacing w:after="531" w:before="0" w:line="276" w:lineRule="auto"/>
        <w:ind w:left="1146" w:firstLine="0"/>
        <w:rPr/>
      </w:pPr>
      <w:r w:rsidDel="00000000" w:rsidR="00000000" w:rsidRPr="00000000">
        <w:rPr>
          <w:rtl w:val="0"/>
        </w:rPr>
      </w:r>
    </w:p>
    <w:p w:rsidR="00000000" w:rsidDel="00000000" w:rsidP="00000000" w:rsidRDefault="00000000" w:rsidRPr="00000000" w14:paraId="00000068">
      <w:pPr>
        <w:spacing w:after="0" w:before="0" w:line="240" w:lineRule="auto"/>
        <w:ind w:left="284" w:firstLine="0"/>
        <w:jc w:val="both"/>
        <w:rPr/>
      </w:pPr>
      <w:r w:rsidDel="00000000" w:rsidR="00000000" w:rsidRPr="00000000">
        <w:rPr>
          <w:rtl w:val="0"/>
        </w:rPr>
        <w:t xml:space="preserve">Cílem tohoto plánu je podpořit rozvoj osobnosti jednotlivých žáků a jejich nadání, rozšíření jejich znalostí a dovedností, ty pak uplatnit při volbě povolání a dále ve společnosti. Měl by vést k rozvoji osobnosti dítěte za jeho aktivní účasti.</w:t>
      </w:r>
    </w:p>
    <w:p w:rsidR="00000000" w:rsidDel="00000000" w:rsidP="00000000" w:rsidRDefault="00000000" w:rsidRPr="00000000" w14:paraId="00000069">
      <w:pPr>
        <w:spacing w:line="276" w:lineRule="auto"/>
        <w:ind w:left="284" w:right="84" w:firstLine="0"/>
        <w:jc w:val="both"/>
        <w:rPr/>
      </w:pPr>
      <w:r w:rsidDel="00000000" w:rsidR="00000000" w:rsidRPr="00000000">
        <w:rPr>
          <w:rtl w:val="0"/>
        </w:rPr>
        <w:t xml:space="preserve">Ať zvolíme jakékoli formy či metody vzdělávání nadaných žáků, musíme mít vždy na paměti, že jejich schopnosti musí být přijímány, oceňovány a podporovány učiteli, rodiči, vrstevníky i celou společností. Je nezbytné našim žákům poskytnout zkušenosti, které prohloubí jejich znalosti a dovednosti. Za tímto účelem musíme ve škole vytvořit dostatečně stimulující a interaktivní prostředí, kde budou respektovány individuální rozdíly žáků i jejich potenciál. Výuka však bude dostatečně účinná pouze v případě, že všichni učitelé budou ochotni poskytnout dětem vhodné výukové metody, které odpovídají jejich potřebám a odlišnostem. </w:t>
      </w:r>
    </w:p>
    <w:p w:rsidR="00000000" w:rsidDel="00000000" w:rsidP="00000000" w:rsidRDefault="00000000" w:rsidRPr="00000000" w14:paraId="0000006A">
      <w:pPr>
        <w:spacing w:line="276" w:lineRule="auto"/>
        <w:ind w:left="142" w:right="84" w:firstLine="0"/>
        <w:rPr/>
      </w:pPr>
      <w:r w:rsidDel="00000000" w:rsidR="00000000" w:rsidRPr="00000000">
        <w:rPr>
          <w:rtl w:val="0"/>
        </w:rPr>
      </w:r>
    </w:p>
    <w:p w:rsidR="00000000" w:rsidDel="00000000" w:rsidP="00000000" w:rsidRDefault="00000000" w:rsidRPr="00000000" w14:paraId="0000006B">
      <w:pPr>
        <w:spacing w:after="0" w:before="0" w:line="276" w:lineRule="auto"/>
        <w:rPr/>
      </w:pPr>
      <w:r w:rsidDel="00000000" w:rsidR="00000000" w:rsidRPr="00000000">
        <w:rPr>
          <w:rtl w:val="0"/>
        </w:rPr>
        <w:t xml:space="preserve">     Potštát 15. 9. 2023    </w:t>
      </w:r>
    </w:p>
    <w:p w:rsidR="00000000" w:rsidDel="00000000" w:rsidP="00000000" w:rsidRDefault="00000000" w:rsidRPr="00000000" w14:paraId="0000006C">
      <w:pPr>
        <w:spacing w:after="0" w:before="0" w:line="276" w:lineRule="auto"/>
        <w:rPr/>
      </w:pPr>
      <w:r w:rsidDel="00000000" w:rsidR="00000000" w:rsidRPr="00000000">
        <w:rPr>
          <w:rtl w:val="0"/>
        </w:rPr>
      </w:r>
    </w:p>
    <w:p w:rsidR="00000000" w:rsidDel="00000000" w:rsidP="00000000" w:rsidRDefault="00000000" w:rsidRPr="00000000" w14:paraId="0000006D">
      <w:pPr>
        <w:spacing w:after="0" w:before="0" w:line="276" w:lineRule="auto"/>
        <w:ind w:left="284" w:firstLine="0"/>
        <w:rPr/>
      </w:pPr>
      <w:r w:rsidDel="00000000" w:rsidR="00000000" w:rsidRPr="00000000">
        <w:rPr>
          <w:rtl w:val="0"/>
        </w:rPr>
        <w:t xml:space="preserve">Vypracovala: PaedDr. S. Adzimová (výchovný poradce)                  _____________________________     </w:t>
      </w:r>
    </w:p>
    <w:p w:rsidR="00000000" w:rsidDel="00000000" w:rsidP="00000000" w:rsidRDefault="00000000" w:rsidRPr="00000000" w14:paraId="0000006E">
      <w:pPr>
        <w:spacing w:after="4247" w:before="0" w:line="276" w:lineRule="auto"/>
        <w:rPr/>
      </w:pPr>
      <w:r w:rsidDel="00000000" w:rsidR="00000000" w:rsidRPr="00000000">
        <w:rPr>
          <w:rtl w:val="0"/>
        </w:rPr>
      </w:r>
    </w:p>
    <w:p w:rsidR="00000000" w:rsidDel="00000000" w:rsidP="00000000" w:rsidRDefault="00000000" w:rsidRPr="00000000" w14:paraId="0000006F">
      <w:pPr>
        <w:spacing w:after="36" w:before="0" w:line="240" w:lineRule="auto"/>
        <w:rPr/>
      </w:pPr>
      <w:r w:rsidDel="00000000" w:rsidR="00000000" w:rsidRPr="00000000">
        <w:rPr>
          <w:rtl w:val="0"/>
        </w:rPr>
        <w:t xml:space="preserve"> </w:t>
      </w:r>
    </w:p>
    <w:p w:rsidR="00000000" w:rsidDel="00000000" w:rsidP="00000000" w:rsidRDefault="00000000" w:rsidRPr="00000000" w14:paraId="00000070">
      <w:pPr>
        <w:spacing w:after="36" w:before="0" w:line="240" w:lineRule="auto"/>
        <w:rPr/>
        <w:sectPr>
          <w:headerReference r:id="rId12" w:type="first"/>
          <w:footerReference r:id="rId13" w:type="default"/>
          <w:footerReference r:id="rId14" w:type="first"/>
          <w:footerReference r:id="rId15" w:type="even"/>
          <w:pgSz w:h="16838" w:w="11906" w:orient="portrait"/>
          <w:pgMar w:bottom="765" w:top="727" w:left="679" w:right="589" w:header="0" w:footer="708"/>
          <w:pgNumType w:start="1"/>
          <w:titlePg w:val="1"/>
        </w:sectPr>
      </w:pPr>
      <w:r w:rsidDel="00000000" w:rsidR="00000000" w:rsidRPr="00000000">
        <w:rPr>
          <w:rtl w:val="0"/>
        </w:rPr>
        <w:t xml:space="preserve"> </w:t>
      </w:r>
    </w:p>
    <w:p w:rsidR="00000000" w:rsidDel="00000000" w:rsidP="00000000" w:rsidRDefault="00000000" w:rsidRPr="00000000" w14:paraId="00000071">
      <w:pPr>
        <w:pStyle w:val="Heading1"/>
        <w:spacing w:after="108" w:before="0" w:line="240" w:lineRule="auto"/>
        <w:ind w:left="-5" w:firstLine="0"/>
        <w:rPr/>
      </w:pPr>
      <w:r w:rsidDel="00000000" w:rsidR="00000000" w:rsidRPr="00000000">
        <w:rPr>
          <w:rtl w:val="0"/>
        </w:rPr>
        <w:t xml:space="preserve">Příloha 1: Jak poznáme nadané dítě (informace i pro rodiče)</w:t>
      </w:r>
    </w:p>
    <w:p w:rsidR="00000000" w:rsidDel="00000000" w:rsidP="00000000" w:rsidRDefault="00000000" w:rsidRPr="00000000" w14:paraId="00000072">
      <w:pPr>
        <w:ind w:left="-5" w:right="84" w:firstLine="0"/>
        <w:jc w:val="both"/>
        <w:rPr/>
      </w:pPr>
      <w:r w:rsidDel="00000000" w:rsidR="00000000" w:rsidRPr="00000000">
        <w:rPr>
          <w:rtl w:val="0"/>
        </w:rPr>
      </w:r>
    </w:p>
    <w:p w:rsidR="00000000" w:rsidDel="00000000" w:rsidP="00000000" w:rsidRDefault="00000000" w:rsidRPr="00000000" w14:paraId="00000073">
      <w:pPr>
        <w:ind w:left="-5" w:right="84" w:firstLine="0"/>
        <w:jc w:val="both"/>
        <w:rPr/>
      </w:pPr>
      <w:r w:rsidDel="00000000" w:rsidR="00000000" w:rsidRPr="00000000">
        <w:rPr>
          <w:rtl w:val="0"/>
        </w:rPr>
        <w:t xml:space="preserve">Většinou si rodiče přejí mít krásné, zdravé a nadané děti. Nadání a talent je dar, ale je potřeba vědět, jak ho využít rozvíjet. Nadané děti často požadují speciální péči i přístup, projevy jejich chování bývají odlišné od jejich vrstevníků. </w:t>
      </w:r>
    </w:p>
    <w:p w:rsidR="00000000" w:rsidDel="00000000" w:rsidP="00000000" w:rsidRDefault="00000000" w:rsidRPr="00000000" w14:paraId="00000074">
      <w:pPr>
        <w:ind w:left="-5" w:right="84" w:firstLine="0"/>
        <w:jc w:val="both"/>
        <w:rPr/>
      </w:pPr>
      <w:r w:rsidDel="00000000" w:rsidR="00000000" w:rsidRPr="00000000">
        <w:rPr>
          <w:rtl w:val="0"/>
        </w:rPr>
        <w:t xml:space="preserve">Pokud máte dojem, že vaše dítě je nadané, je dobré navštívit pedagogicko-psychologickou poradnu, kde vám odborníci poskytnou užitečné rady a třeba i kontakty na organizace, které se věnují práci s nadanými dětmi. </w:t>
      </w:r>
    </w:p>
    <w:p w:rsidR="00000000" w:rsidDel="00000000" w:rsidP="00000000" w:rsidRDefault="00000000" w:rsidRPr="00000000" w14:paraId="00000075">
      <w:pPr>
        <w:spacing w:after="36" w:before="0" w:line="240" w:lineRule="auto"/>
        <w:jc w:val="both"/>
        <w:rPr/>
      </w:pPr>
      <w:r w:rsidDel="00000000" w:rsidR="00000000" w:rsidRPr="00000000">
        <w:rPr>
          <w:rtl w:val="0"/>
        </w:rPr>
        <w:t xml:space="preserve"> </w:t>
      </w:r>
    </w:p>
    <w:p w:rsidR="00000000" w:rsidDel="00000000" w:rsidP="00000000" w:rsidRDefault="00000000" w:rsidRPr="00000000" w14:paraId="00000076">
      <w:pPr>
        <w:spacing w:after="46" w:before="0" w:line="240" w:lineRule="auto"/>
        <w:ind w:left="-5" w:firstLine="0"/>
        <w:jc w:val="both"/>
        <w:rPr/>
      </w:pPr>
      <w:r w:rsidDel="00000000" w:rsidR="00000000" w:rsidRPr="00000000">
        <w:rPr>
          <w:b w:val="1"/>
          <w:rtl w:val="0"/>
        </w:rPr>
        <w:t xml:space="preserve">Jak poznáme nadané dítě </w:t>
      </w:r>
      <w:r w:rsidDel="00000000" w:rsidR="00000000" w:rsidRPr="00000000">
        <w:rPr>
          <w:rtl w:val="0"/>
        </w:rPr>
      </w:r>
    </w:p>
    <w:p w:rsidR="00000000" w:rsidDel="00000000" w:rsidP="00000000" w:rsidRDefault="00000000" w:rsidRPr="00000000" w14:paraId="00000077">
      <w:pPr>
        <w:ind w:left="-5" w:right="84" w:firstLine="0"/>
        <w:jc w:val="both"/>
        <w:rPr/>
      </w:pPr>
      <w:r w:rsidDel="00000000" w:rsidR="00000000" w:rsidRPr="00000000">
        <w:rPr>
          <w:rtl w:val="0"/>
        </w:rPr>
        <w:t xml:space="preserve">Nadání a talent se projevuje v různých oblastech. Je dobré, když se nám podaří je objevit co nejdříve. Usnadní to život jak dítěti, tak rodičům. Je totiž důležité si uvědomit, že nadání a talent nemusí mít a nemá jen „kladné“ projevy, ale i spoustu „záporných“. </w:t>
      </w:r>
    </w:p>
    <w:p w:rsidR="00000000" w:rsidDel="00000000" w:rsidP="00000000" w:rsidRDefault="00000000" w:rsidRPr="00000000" w14:paraId="00000078">
      <w:pPr>
        <w:spacing w:after="36" w:before="0" w:line="240" w:lineRule="auto"/>
        <w:jc w:val="both"/>
        <w:rPr/>
      </w:pPr>
      <w:r w:rsidDel="00000000" w:rsidR="00000000" w:rsidRPr="00000000">
        <w:rPr>
          <w:rtl w:val="0"/>
        </w:rPr>
        <w:t xml:space="preserve"> </w:t>
      </w:r>
    </w:p>
    <w:p w:rsidR="00000000" w:rsidDel="00000000" w:rsidP="00000000" w:rsidRDefault="00000000" w:rsidRPr="00000000" w14:paraId="00000079">
      <w:pPr>
        <w:ind w:left="-5" w:right="84" w:firstLine="0"/>
        <w:jc w:val="both"/>
        <w:rPr/>
      </w:pPr>
      <w:r w:rsidDel="00000000" w:rsidR="00000000" w:rsidRPr="00000000">
        <w:rPr>
          <w:rtl w:val="0"/>
        </w:rPr>
        <w:t xml:space="preserve">K výrazně talentovanému dítěti je třeba speciální přístup, vývoj takového dítěte probíhá nerovnoměrně, není to tak, že by dítě bylo ve všem nadané. V některých oblastech sice předčí své vrstevníky, ale jinde může být i výrazně pozadu. </w:t>
      </w:r>
    </w:p>
    <w:p w:rsidR="00000000" w:rsidDel="00000000" w:rsidP="00000000" w:rsidRDefault="00000000" w:rsidRPr="00000000" w14:paraId="0000007A">
      <w:pPr>
        <w:spacing w:after="36" w:before="0" w:line="240" w:lineRule="auto"/>
        <w:jc w:val="both"/>
        <w:rPr/>
      </w:pPr>
      <w:r w:rsidDel="00000000" w:rsidR="00000000" w:rsidRPr="00000000">
        <w:rPr>
          <w:rtl w:val="0"/>
        </w:rPr>
        <w:t xml:space="preserve"> </w:t>
      </w:r>
    </w:p>
    <w:p w:rsidR="00000000" w:rsidDel="00000000" w:rsidP="00000000" w:rsidRDefault="00000000" w:rsidRPr="00000000" w14:paraId="0000007B">
      <w:pPr>
        <w:spacing w:after="46" w:before="0" w:line="276" w:lineRule="auto"/>
        <w:ind w:left="-5" w:firstLine="0"/>
        <w:rPr/>
      </w:pPr>
      <w:r w:rsidDel="00000000" w:rsidR="00000000" w:rsidRPr="00000000">
        <w:rPr>
          <w:b w:val="1"/>
          <w:rtl w:val="0"/>
        </w:rPr>
        <w:t xml:space="preserve">Jaké jsou tedy znaky nadaných: </w:t>
      </w:r>
      <w:r w:rsidDel="00000000" w:rsidR="00000000" w:rsidRPr="00000000">
        <w:rPr>
          <w:rtl w:val="0"/>
        </w:rPr>
      </w:r>
    </w:p>
    <w:p w:rsidR="00000000" w:rsidDel="00000000" w:rsidP="00000000" w:rsidRDefault="00000000" w:rsidRPr="00000000" w14:paraId="0000007C">
      <w:pPr>
        <w:numPr>
          <w:ilvl w:val="0"/>
          <w:numId w:val="5"/>
        </w:numPr>
        <w:spacing w:after="10" w:before="0" w:line="276" w:lineRule="auto"/>
        <w:ind w:left="643" w:right="84" w:hanging="360"/>
        <w:rPr/>
      </w:pPr>
      <w:r w:rsidDel="00000000" w:rsidR="00000000" w:rsidRPr="00000000">
        <w:rPr>
          <w:rtl w:val="0"/>
        </w:rPr>
        <w:t xml:space="preserve">paměť a znalosti – mají vynikající paměť, dokážou zpracovávat a využívat získané informace </w:t>
      </w:r>
    </w:p>
    <w:p w:rsidR="00000000" w:rsidDel="00000000" w:rsidP="00000000" w:rsidRDefault="00000000" w:rsidRPr="00000000" w14:paraId="0000007D">
      <w:pPr>
        <w:numPr>
          <w:ilvl w:val="0"/>
          <w:numId w:val="5"/>
        </w:numPr>
        <w:spacing w:after="10" w:before="0" w:line="276" w:lineRule="auto"/>
        <w:ind w:left="643" w:right="84" w:hanging="360"/>
        <w:rPr/>
      </w:pPr>
      <w:r w:rsidDel="00000000" w:rsidR="00000000" w:rsidRPr="00000000">
        <w:rPr>
          <w:rtl w:val="0"/>
        </w:rPr>
        <w:t xml:space="preserve">schopnost sebeřízení – dítě samo ví, jak se učit a dokáže samo své učení kontrolovat </w:t>
      </w:r>
    </w:p>
    <w:p w:rsidR="00000000" w:rsidDel="00000000" w:rsidP="00000000" w:rsidRDefault="00000000" w:rsidRPr="00000000" w14:paraId="0000007E">
      <w:pPr>
        <w:numPr>
          <w:ilvl w:val="0"/>
          <w:numId w:val="5"/>
        </w:numPr>
        <w:spacing w:after="10" w:before="0" w:line="276" w:lineRule="auto"/>
        <w:ind w:left="643" w:right="84" w:hanging="360"/>
        <w:rPr/>
      </w:pPr>
      <w:r w:rsidDel="00000000" w:rsidR="00000000" w:rsidRPr="00000000">
        <w:rPr>
          <w:rtl w:val="0"/>
        </w:rPr>
        <w:t xml:space="preserve">rychlost myšlení – někdy dítě delší dobu plánuje, ale potom se o to rychleji rozhoduje </w:t>
      </w:r>
    </w:p>
    <w:p w:rsidR="00000000" w:rsidDel="00000000" w:rsidP="00000000" w:rsidRDefault="00000000" w:rsidRPr="00000000" w14:paraId="0000007F">
      <w:pPr>
        <w:numPr>
          <w:ilvl w:val="0"/>
          <w:numId w:val="5"/>
        </w:numPr>
        <w:spacing w:after="0" w:before="0" w:line="276" w:lineRule="auto"/>
        <w:ind w:left="643" w:right="84" w:hanging="360"/>
        <w:rPr/>
      </w:pPr>
      <w:r w:rsidDel="00000000" w:rsidR="00000000" w:rsidRPr="00000000">
        <w:rPr>
          <w:rtl w:val="0"/>
        </w:rPr>
        <w:t xml:space="preserve">zpracování problémů – schopnost třídění informací na podstatné a méně podstatné, snadno se doberou k jádru věci </w:t>
      </w:r>
    </w:p>
    <w:p w:rsidR="00000000" w:rsidDel="00000000" w:rsidP="00000000" w:rsidRDefault="00000000" w:rsidRPr="00000000" w14:paraId="00000080">
      <w:pPr>
        <w:numPr>
          <w:ilvl w:val="0"/>
          <w:numId w:val="5"/>
        </w:numPr>
        <w:spacing w:after="10" w:before="0" w:line="276" w:lineRule="auto"/>
        <w:ind w:left="643" w:right="84" w:hanging="360"/>
        <w:rPr/>
      </w:pPr>
      <w:r w:rsidDel="00000000" w:rsidR="00000000" w:rsidRPr="00000000">
        <w:rPr>
          <w:rtl w:val="0"/>
        </w:rPr>
        <w:t xml:space="preserve">pružnost myšlení – dokáží přijmout i jiný způsob řešení </w:t>
      </w:r>
    </w:p>
    <w:p w:rsidR="00000000" w:rsidDel="00000000" w:rsidP="00000000" w:rsidRDefault="00000000" w:rsidRPr="00000000" w14:paraId="00000081">
      <w:pPr>
        <w:numPr>
          <w:ilvl w:val="0"/>
          <w:numId w:val="5"/>
        </w:numPr>
        <w:spacing w:after="0" w:before="0" w:line="276" w:lineRule="auto"/>
        <w:ind w:left="643" w:right="84" w:hanging="360"/>
        <w:rPr/>
      </w:pPr>
      <w:r w:rsidDel="00000000" w:rsidR="00000000" w:rsidRPr="00000000">
        <w:rPr>
          <w:rtl w:val="0"/>
        </w:rPr>
        <w:t xml:space="preserve">dávají přednost složitému – baví je dělat věci a hry složitější, protože je to potom víc baví, složité věci jsou pro ně zajímavější </w:t>
      </w:r>
    </w:p>
    <w:p w:rsidR="00000000" w:rsidDel="00000000" w:rsidP="00000000" w:rsidRDefault="00000000" w:rsidRPr="00000000" w14:paraId="00000082">
      <w:pPr>
        <w:numPr>
          <w:ilvl w:val="0"/>
          <w:numId w:val="5"/>
        </w:numPr>
        <w:spacing w:after="10" w:before="0" w:line="276" w:lineRule="auto"/>
        <w:ind w:left="643" w:right="84" w:hanging="360"/>
        <w:rPr/>
      </w:pPr>
      <w:r w:rsidDel="00000000" w:rsidR="00000000" w:rsidRPr="00000000">
        <w:rPr>
          <w:rtl w:val="0"/>
        </w:rPr>
        <w:t xml:space="preserve">mimořádná schopnost soustředění již od raného věku </w:t>
      </w:r>
    </w:p>
    <w:p w:rsidR="00000000" w:rsidDel="00000000" w:rsidP="00000000" w:rsidRDefault="00000000" w:rsidRPr="00000000" w14:paraId="00000083">
      <w:pPr>
        <w:numPr>
          <w:ilvl w:val="0"/>
          <w:numId w:val="5"/>
        </w:numPr>
        <w:spacing w:after="10" w:before="0" w:line="276" w:lineRule="auto"/>
        <w:ind w:left="643" w:right="84" w:hanging="360"/>
        <w:rPr/>
      </w:pPr>
      <w:r w:rsidDel="00000000" w:rsidR="00000000" w:rsidRPr="00000000">
        <w:rPr>
          <w:rtl w:val="0"/>
        </w:rPr>
        <w:t xml:space="preserve">velmi brzy se naučí mluvit, číst, psát </w:t>
      </w:r>
    </w:p>
    <w:p w:rsidR="00000000" w:rsidDel="00000000" w:rsidP="00000000" w:rsidRDefault="00000000" w:rsidRPr="00000000" w14:paraId="00000084">
      <w:pPr>
        <w:numPr>
          <w:ilvl w:val="0"/>
          <w:numId w:val="5"/>
        </w:numPr>
        <w:spacing w:after="10" w:before="0" w:line="276" w:lineRule="auto"/>
        <w:ind w:left="643" w:right="84" w:hanging="360"/>
        <w:rPr/>
      </w:pPr>
      <w:r w:rsidDel="00000000" w:rsidR="00000000" w:rsidRPr="00000000">
        <w:rPr>
          <w:rtl w:val="0"/>
        </w:rPr>
        <w:t xml:space="preserve">předčasnost – pokroky v určité oblasti dělají nadané děti dříve než je běžné v průměrné populaci </w:t>
      </w:r>
    </w:p>
    <w:p w:rsidR="00000000" w:rsidDel="00000000" w:rsidP="00000000" w:rsidRDefault="00000000" w:rsidRPr="00000000" w14:paraId="00000085">
      <w:pPr>
        <w:numPr>
          <w:ilvl w:val="0"/>
          <w:numId w:val="5"/>
        </w:numPr>
        <w:spacing w:after="0" w:before="0" w:line="276" w:lineRule="auto"/>
        <w:ind w:left="643" w:right="84" w:hanging="360"/>
        <w:rPr/>
      </w:pPr>
      <w:r w:rsidDel="00000000" w:rsidR="00000000" w:rsidRPr="00000000">
        <w:rPr>
          <w:rtl w:val="0"/>
        </w:rPr>
        <w:t xml:space="preserve">trvání na vlastním tempu a postupu – děti se učí rychleji anebo jiným způsobem než průměrné nebo i chytré děti, potřebují minimální pomoc z vnějšku, většinou se učí samy </w:t>
      </w:r>
    </w:p>
    <w:p w:rsidR="00000000" w:rsidDel="00000000" w:rsidP="00000000" w:rsidRDefault="00000000" w:rsidRPr="00000000" w14:paraId="00000086">
      <w:pPr>
        <w:numPr>
          <w:ilvl w:val="0"/>
          <w:numId w:val="5"/>
        </w:numPr>
        <w:spacing w:after="0" w:before="0" w:line="276" w:lineRule="auto"/>
        <w:ind w:left="643" w:right="84" w:hanging="360"/>
        <w:rPr/>
      </w:pPr>
      <w:r w:rsidDel="00000000" w:rsidR="00000000" w:rsidRPr="00000000">
        <w:rPr>
          <w:rtl w:val="0"/>
        </w:rPr>
        <w:t xml:space="preserve">tvořivost – děti samy objevují pravidla a zákonitosti a tvoří vlastní, často svérázné způsoby řešení problémů </w:t>
      </w:r>
    </w:p>
    <w:p w:rsidR="00000000" w:rsidDel="00000000" w:rsidP="00000000" w:rsidRDefault="00000000" w:rsidRPr="00000000" w14:paraId="00000087">
      <w:pPr>
        <w:numPr>
          <w:ilvl w:val="0"/>
          <w:numId w:val="5"/>
        </w:numPr>
        <w:spacing w:after="10" w:before="0" w:line="276" w:lineRule="auto"/>
        <w:ind w:left="643" w:right="84" w:hanging="360"/>
        <w:rPr/>
      </w:pPr>
      <w:r w:rsidDel="00000000" w:rsidR="00000000" w:rsidRPr="00000000">
        <w:rPr>
          <w:rtl w:val="0"/>
        </w:rPr>
        <w:t xml:space="preserve">mimořádná vnitřní motivace – až zarputile se věnují studiu a řešení problému </w:t>
      </w:r>
    </w:p>
    <w:p w:rsidR="00000000" w:rsidDel="00000000" w:rsidP="00000000" w:rsidRDefault="00000000" w:rsidRPr="00000000" w14:paraId="00000088">
      <w:pPr>
        <w:numPr>
          <w:ilvl w:val="0"/>
          <w:numId w:val="5"/>
        </w:numPr>
        <w:spacing w:after="0" w:before="0" w:line="276" w:lineRule="auto"/>
        <w:ind w:left="643" w:right="84" w:hanging="360"/>
        <w:rPr/>
      </w:pPr>
      <w:r w:rsidDel="00000000" w:rsidR="00000000" w:rsidRPr="00000000">
        <w:rPr>
          <w:rtl w:val="0"/>
        </w:rPr>
        <w:t xml:space="preserve">přecitlivělost – obvykle bývá doprovázena až bouřlivými emočními reakcemi, to je patrné zvlášť u chlapců, kdy se objevuje větší vzdorovitost. Dívky naproti tomu často reagují tím, že se uzavřou, pláčou v soukromí, nebo se problémy emočního rázu odrazí ve zdravotních obtížích (bolest bříška) </w:t>
      </w:r>
    </w:p>
    <w:p w:rsidR="00000000" w:rsidDel="00000000" w:rsidP="00000000" w:rsidRDefault="00000000" w:rsidRPr="00000000" w14:paraId="00000089">
      <w:pPr>
        <w:numPr>
          <w:ilvl w:val="0"/>
          <w:numId w:val="5"/>
        </w:numPr>
        <w:spacing w:after="10" w:before="0" w:line="276" w:lineRule="auto"/>
        <w:ind w:left="643" w:right="84" w:hanging="360"/>
        <w:rPr/>
      </w:pPr>
      <w:r w:rsidDel="00000000" w:rsidR="00000000" w:rsidRPr="00000000">
        <w:rPr>
          <w:rtl w:val="0"/>
        </w:rPr>
        <w:t xml:space="preserve">touha po nezávislosti </w:t>
      </w:r>
    </w:p>
    <w:p w:rsidR="00000000" w:rsidDel="00000000" w:rsidP="00000000" w:rsidRDefault="00000000" w:rsidRPr="00000000" w14:paraId="0000008A">
      <w:pPr>
        <w:numPr>
          <w:ilvl w:val="0"/>
          <w:numId w:val="5"/>
        </w:numPr>
        <w:spacing w:line="276" w:lineRule="auto"/>
        <w:ind w:left="643" w:right="84" w:hanging="360"/>
        <w:rPr/>
      </w:pPr>
      <w:r w:rsidDel="00000000" w:rsidR="00000000" w:rsidRPr="00000000">
        <w:rPr>
          <w:rtl w:val="0"/>
        </w:rPr>
        <w:t xml:space="preserve">menší potřeba spánku </w:t>
      </w:r>
    </w:p>
    <w:p w:rsidR="00000000" w:rsidDel="00000000" w:rsidP="00000000" w:rsidRDefault="00000000" w:rsidRPr="00000000" w14:paraId="0000008B">
      <w:pPr>
        <w:spacing w:after="985" w:before="0" w:line="276" w:lineRule="auto"/>
        <w:rPr/>
      </w:pPr>
      <w:r w:rsidDel="00000000" w:rsidR="00000000" w:rsidRPr="00000000">
        <w:rPr>
          <w:rtl w:val="0"/>
        </w:rPr>
        <w:t xml:space="preserve">Práce a podpora nadání je důležitá nejen pro realizaci a pozdější uplatnění onoho nadaného jedince, ale má velký přínos i pro společnost. Je prokázáno, že potenciál, který není využíván, může ztrácet na kvalitě, nebo i dokonce zaniknout. </w:t>
      </w:r>
    </w:p>
    <w:p w:rsidR="00000000" w:rsidDel="00000000" w:rsidP="00000000" w:rsidRDefault="00000000" w:rsidRPr="00000000" w14:paraId="0000008C">
      <w:pPr>
        <w:spacing w:after="36" w:before="0" w:line="276" w:lineRule="auto"/>
        <w:rPr/>
      </w:pPr>
      <w:r w:rsidDel="00000000" w:rsidR="00000000" w:rsidRPr="00000000">
        <w:rPr>
          <w:rtl w:val="0"/>
        </w:rPr>
        <w:t xml:space="preserve"> </w:t>
      </w:r>
    </w:p>
    <w:p w:rsidR="00000000" w:rsidDel="00000000" w:rsidP="00000000" w:rsidRDefault="00000000" w:rsidRPr="00000000" w14:paraId="0000008D">
      <w:pPr>
        <w:spacing w:line="276" w:lineRule="auto"/>
        <w:ind w:left="-5" w:firstLine="0"/>
        <w:rPr/>
      </w:pPr>
      <w:r w:rsidDel="00000000" w:rsidR="00000000" w:rsidRPr="00000000">
        <w:rPr>
          <w:b w:val="1"/>
          <w:rtl w:val="0"/>
        </w:rPr>
        <w:t xml:space="preserve">Je tedy důležité, aby dítě: </w:t>
      </w:r>
      <w:r w:rsidDel="00000000" w:rsidR="00000000" w:rsidRPr="00000000">
        <w:rPr>
          <w:rtl w:val="0"/>
        </w:rPr>
      </w:r>
    </w:p>
    <w:p w:rsidR="00000000" w:rsidDel="00000000" w:rsidP="00000000" w:rsidRDefault="00000000" w:rsidRPr="00000000" w14:paraId="0000008E">
      <w:pPr>
        <w:numPr>
          <w:ilvl w:val="0"/>
          <w:numId w:val="7"/>
        </w:numPr>
        <w:spacing w:after="10" w:before="0" w:line="276" w:lineRule="auto"/>
        <w:ind w:left="396" w:right="84" w:hanging="283"/>
        <w:rPr/>
      </w:pPr>
      <w:r w:rsidDel="00000000" w:rsidR="00000000" w:rsidRPr="00000000">
        <w:rPr>
          <w:rtl w:val="0"/>
        </w:rPr>
        <w:t xml:space="preserve">mělo podmínky pro to, aby si mohlo vyzkoušet, pro co má předpoklady </w:t>
      </w:r>
    </w:p>
    <w:p w:rsidR="00000000" w:rsidDel="00000000" w:rsidP="00000000" w:rsidRDefault="00000000" w:rsidRPr="00000000" w14:paraId="0000008F">
      <w:pPr>
        <w:numPr>
          <w:ilvl w:val="0"/>
          <w:numId w:val="7"/>
        </w:numPr>
        <w:spacing w:after="10" w:before="0" w:line="276" w:lineRule="auto"/>
        <w:ind w:left="396" w:right="84" w:hanging="283"/>
        <w:rPr/>
      </w:pPr>
      <w:r w:rsidDel="00000000" w:rsidR="00000000" w:rsidRPr="00000000">
        <w:rPr>
          <w:rtl w:val="0"/>
        </w:rPr>
        <w:t xml:space="preserve">bylo motivováno ke kvalitnímu výkonu </w:t>
      </w:r>
    </w:p>
    <w:p w:rsidR="00000000" w:rsidDel="00000000" w:rsidP="00000000" w:rsidRDefault="00000000" w:rsidRPr="00000000" w14:paraId="00000090">
      <w:pPr>
        <w:numPr>
          <w:ilvl w:val="0"/>
          <w:numId w:val="7"/>
        </w:numPr>
        <w:spacing w:after="10" w:before="0" w:line="276" w:lineRule="auto"/>
        <w:ind w:left="396" w:right="84" w:hanging="283"/>
        <w:rPr/>
      </w:pPr>
      <w:r w:rsidDel="00000000" w:rsidR="00000000" w:rsidRPr="00000000">
        <w:rPr>
          <w:rtl w:val="0"/>
        </w:rPr>
        <w:t xml:space="preserve">mělo podporu (rodina, škola…) a možnost adekvátního vzdělání </w:t>
      </w:r>
    </w:p>
    <w:p w:rsidR="00000000" w:rsidDel="00000000" w:rsidP="00000000" w:rsidRDefault="00000000" w:rsidRPr="00000000" w14:paraId="00000091">
      <w:pPr>
        <w:numPr>
          <w:ilvl w:val="0"/>
          <w:numId w:val="7"/>
        </w:numPr>
        <w:spacing w:line="276" w:lineRule="auto"/>
        <w:ind w:left="396" w:right="84" w:hanging="283"/>
        <w:rPr/>
      </w:pPr>
      <w:r w:rsidDel="00000000" w:rsidR="00000000" w:rsidRPr="00000000">
        <w:rPr>
          <w:rtl w:val="0"/>
        </w:rPr>
        <w:t xml:space="preserve">bylo chváleno za to, co dokázalo </w:t>
      </w:r>
    </w:p>
    <w:p w:rsidR="00000000" w:rsidDel="00000000" w:rsidP="00000000" w:rsidRDefault="00000000" w:rsidRPr="00000000" w14:paraId="00000092">
      <w:pPr>
        <w:spacing w:line="276" w:lineRule="auto"/>
        <w:ind w:left="396" w:right="84" w:firstLine="0"/>
        <w:rPr/>
      </w:pPr>
      <w:r w:rsidDel="00000000" w:rsidR="00000000" w:rsidRPr="00000000">
        <w:rPr>
          <w:rtl w:val="0"/>
        </w:rPr>
      </w:r>
    </w:p>
    <w:p w:rsidR="00000000" w:rsidDel="00000000" w:rsidP="00000000" w:rsidRDefault="00000000" w:rsidRPr="00000000" w14:paraId="00000093">
      <w:pPr>
        <w:spacing w:line="240" w:lineRule="auto"/>
        <w:jc w:val="both"/>
        <w:rPr/>
      </w:pPr>
      <w:r w:rsidDel="00000000" w:rsidR="00000000" w:rsidRPr="00000000">
        <w:rPr>
          <w:rtl w:val="0"/>
        </w:rPr>
        <w:t xml:space="preserve">Zdroj: </w:t>
      </w:r>
      <w:hyperlink r:id="rId16">
        <w:r w:rsidDel="00000000" w:rsidR="00000000" w:rsidRPr="00000000">
          <w:rPr>
            <w:color w:val="0563c1"/>
            <w:u w:val="single"/>
            <w:rtl w:val="0"/>
          </w:rPr>
          <w:t xml:space="preserve">www.detskestranky.cz</w:t>
        </w:r>
      </w:hyperlink>
      <w:r w:rsidDel="00000000" w:rsidR="00000000" w:rsidRPr="00000000">
        <w:rPr>
          <w:rtl w:val="0"/>
        </w:rPr>
      </w:r>
    </w:p>
    <w:p w:rsidR="00000000" w:rsidDel="00000000" w:rsidP="00000000" w:rsidRDefault="00000000" w:rsidRPr="00000000" w14:paraId="00000094">
      <w:pPr>
        <w:spacing w:line="276" w:lineRule="auto"/>
        <w:ind w:left="396" w:right="84" w:firstLine="0"/>
        <w:rPr/>
      </w:pPr>
      <w:r w:rsidDel="00000000" w:rsidR="00000000" w:rsidRPr="00000000">
        <w:rPr>
          <w:rtl w:val="0"/>
        </w:rPr>
      </w:r>
    </w:p>
    <w:p w:rsidR="00000000" w:rsidDel="00000000" w:rsidP="00000000" w:rsidRDefault="00000000" w:rsidRPr="00000000" w14:paraId="00000095">
      <w:pPr>
        <w:spacing w:after="36" w:before="0" w:line="276" w:lineRule="auto"/>
        <w:rPr/>
      </w:pPr>
      <w:r w:rsidDel="00000000" w:rsidR="00000000" w:rsidRPr="00000000">
        <w:rPr>
          <w:rtl w:val="0"/>
        </w:rPr>
        <w:t xml:space="preserve"> </w:t>
      </w:r>
    </w:p>
    <w:p w:rsidR="00000000" w:rsidDel="00000000" w:rsidP="00000000" w:rsidRDefault="00000000" w:rsidRPr="00000000" w14:paraId="00000096">
      <w:pPr>
        <w:spacing w:line="276" w:lineRule="auto"/>
        <w:ind w:left="-5" w:right="84" w:firstLine="0"/>
        <w:rPr>
          <w:b w:val="1"/>
        </w:rPr>
      </w:pPr>
      <w:r w:rsidDel="00000000" w:rsidR="00000000" w:rsidRPr="00000000">
        <w:rPr>
          <w:rtl w:val="0"/>
        </w:rPr>
      </w:r>
    </w:p>
    <w:p w:rsidR="00000000" w:rsidDel="00000000" w:rsidP="00000000" w:rsidRDefault="00000000" w:rsidRPr="00000000" w14:paraId="00000097">
      <w:pPr>
        <w:spacing w:line="276" w:lineRule="auto"/>
        <w:ind w:left="-5" w:right="84" w:firstLine="0"/>
        <w:rPr>
          <w:b w:val="1"/>
        </w:rPr>
      </w:pPr>
      <w:r w:rsidDel="00000000" w:rsidR="00000000" w:rsidRPr="00000000">
        <w:rPr>
          <w:rtl w:val="0"/>
        </w:rPr>
      </w:r>
    </w:p>
    <w:p w:rsidR="00000000" w:rsidDel="00000000" w:rsidP="00000000" w:rsidRDefault="00000000" w:rsidRPr="00000000" w14:paraId="00000098">
      <w:pPr>
        <w:spacing w:line="276" w:lineRule="auto"/>
        <w:ind w:left="-5" w:right="84" w:firstLine="0"/>
        <w:rPr>
          <w:b w:val="1"/>
        </w:rPr>
      </w:pPr>
      <w:r w:rsidDel="00000000" w:rsidR="00000000" w:rsidRPr="00000000">
        <w:rPr>
          <w:rtl w:val="0"/>
        </w:rPr>
      </w:r>
    </w:p>
    <w:p w:rsidR="00000000" w:rsidDel="00000000" w:rsidP="00000000" w:rsidRDefault="00000000" w:rsidRPr="00000000" w14:paraId="00000099">
      <w:pPr>
        <w:spacing w:line="276" w:lineRule="auto"/>
        <w:ind w:left="-5" w:right="84" w:firstLine="0"/>
        <w:rPr>
          <w:b w:val="1"/>
        </w:rPr>
      </w:pPr>
      <w:r w:rsidDel="00000000" w:rsidR="00000000" w:rsidRPr="00000000">
        <w:rPr>
          <w:rtl w:val="0"/>
        </w:rPr>
      </w:r>
    </w:p>
    <w:p w:rsidR="00000000" w:rsidDel="00000000" w:rsidP="00000000" w:rsidRDefault="00000000" w:rsidRPr="00000000" w14:paraId="0000009A">
      <w:pPr>
        <w:spacing w:line="276" w:lineRule="auto"/>
        <w:ind w:left="-5" w:right="84" w:firstLine="0"/>
        <w:rPr>
          <w:b w:val="1"/>
        </w:rPr>
      </w:pPr>
      <w:r w:rsidDel="00000000" w:rsidR="00000000" w:rsidRPr="00000000">
        <w:rPr>
          <w:rtl w:val="0"/>
        </w:rPr>
      </w:r>
    </w:p>
    <w:p w:rsidR="00000000" w:rsidDel="00000000" w:rsidP="00000000" w:rsidRDefault="00000000" w:rsidRPr="00000000" w14:paraId="0000009B">
      <w:pPr>
        <w:spacing w:line="276" w:lineRule="auto"/>
        <w:ind w:left="-5" w:right="84" w:firstLine="0"/>
        <w:rPr>
          <w:b w:val="1"/>
        </w:rPr>
      </w:pPr>
      <w:r w:rsidDel="00000000" w:rsidR="00000000" w:rsidRPr="00000000">
        <w:rPr>
          <w:rtl w:val="0"/>
        </w:rPr>
      </w:r>
    </w:p>
    <w:p w:rsidR="00000000" w:rsidDel="00000000" w:rsidP="00000000" w:rsidRDefault="00000000" w:rsidRPr="00000000" w14:paraId="0000009C">
      <w:pPr>
        <w:spacing w:line="276" w:lineRule="auto"/>
        <w:ind w:left="-5" w:right="84" w:firstLine="0"/>
        <w:rPr>
          <w:b w:val="1"/>
        </w:rPr>
      </w:pPr>
      <w:r w:rsidDel="00000000" w:rsidR="00000000" w:rsidRPr="00000000">
        <w:rPr>
          <w:rtl w:val="0"/>
        </w:rPr>
      </w:r>
    </w:p>
    <w:p w:rsidR="00000000" w:rsidDel="00000000" w:rsidP="00000000" w:rsidRDefault="00000000" w:rsidRPr="00000000" w14:paraId="0000009D">
      <w:pPr>
        <w:spacing w:line="276" w:lineRule="auto"/>
        <w:ind w:left="-5" w:right="84" w:firstLine="0"/>
        <w:rPr>
          <w:b w:val="1"/>
        </w:rPr>
      </w:pPr>
      <w:r w:rsidDel="00000000" w:rsidR="00000000" w:rsidRPr="00000000">
        <w:rPr>
          <w:rtl w:val="0"/>
        </w:rPr>
      </w:r>
    </w:p>
    <w:p w:rsidR="00000000" w:rsidDel="00000000" w:rsidP="00000000" w:rsidRDefault="00000000" w:rsidRPr="00000000" w14:paraId="0000009E">
      <w:pPr>
        <w:spacing w:line="276" w:lineRule="auto"/>
        <w:ind w:left="-5" w:right="84" w:firstLine="0"/>
        <w:rPr>
          <w:b w:val="1"/>
        </w:rPr>
      </w:pPr>
      <w:r w:rsidDel="00000000" w:rsidR="00000000" w:rsidRPr="00000000">
        <w:rPr>
          <w:rtl w:val="0"/>
        </w:rPr>
      </w:r>
    </w:p>
    <w:p w:rsidR="00000000" w:rsidDel="00000000" w:rsidP="00000000" w:rsidRDefault="00000000" w:rsidRPr="00000000" w14:paraId="0000009F">
      <w:pPr>
        <w:spacing w:line="276" w:lineRule="auto"/>
        <w:ind w:left="-5" w:right="84" w:firstLine="0"/>
        <w:rPr>
          <w:b w:val="1"/>
        </w:rPr>
      </w:pPr>
      <w:r w:rsidDel="00000000" w:rsidR="00000000" w:rsidRPr="00000000">
        <w:rPr>
          <w:rtl w:val="0"/>
        </w:rPr>
      </w:r>
    </w:p>
    <w:p w:rsidR="00000000" w:rsidDel="00000000" w:rsidP="00000000" w:rsidRDefault="00000000" w:rsidRPr="00000000" w14:paraId="000000A0">
      <w:pPr>
        <w:spacing w:line="276" w:lineRule="auto"/>
        <w:ind w:left="-5" w:right="84" w:firstLine="0"/>
        <w:rPr>
          <w:b w:val="1"/>
        </w:rPr>
      </w:pPr>
      <w:r w:rsidDel="00000000" w:rsidR="00000000" w:rsidRPr="00000000">
        <w:rPr>
          <w:rtl w:val="0"/>
        </w:rPr>
      </w:r>
    </w:p>
    <w:p w:rsidR="00000000" w:rsidDel="00000000" w:rsidP="00000000" w:rsidRDefault="00000000" w:rsidRPr="00000000" w14:paraId="000000A1">
      <w:pPr>
        <w:spacing w:line="276" w:lineRule="auto"/>
        <w:ind w:left="-5" w:right="84" w:firstLine="0"/>
        <w:rPr>
          <w:b w:val="1"/>
        </w:rPr>
      </w:pPr>
      <w:r w:rsidDel="00000000" w:rsidR="00000000" w:rsidRPr="00000000">
        <w:rPr>
          <w:rtl w:val="0"/>
        </w:rPr>
      </w:r>
    </w:p>
    <w:p w:rsidR="00000000" w:rsidDel="00000000" w:rsidP="00000000" w:rsidRDefault="00000000" w:rsidRPr="00000000" w14:paraId="000000A2">
      <w:pPr>
        <w:spacing w:line="276" w:lineRule="auto"/>
        <w:ind w:left="-5" w:right="84" w:firstLine="0"/>
        <w:rPr>
          <w:b w:val="1"/>
        </w:rPr>
      </w:pPr>
      <w:r w:rsidDel="00000000" w:rsidR="00000000" w:rsidRPr="00000000">
        <w:rPr>
          <w:rtl w:val="0"/>
        </w:rPr>
      </w:r>
    </w:p>
    <w:p w:rsidR="00000000" w:rsidDel="00000000" w:rsidP="00000000" w:rsidRDefault="00000000" w:rsidRPr="00000000" w14:paraId="000000A3">
      <w:pPr>
        <w:spacing w:line="276" w:lineRule="auto"/>
        <w:ind w:left="-5" w:right="84" w:firstLine="0"/>
        <w:rPr>
          <w:b w:val="1"/>
        </w:rPr>
      </w:pPr>
      <w:r w:rsidDel="00000000" w:rsidR="00000000" w:rsidRPr="00000000">
        <w:rPr>
          <w:rtl w:val="0"/>
        </w:rPr>
      </w:r>
    </w:p>
    <w:p w:rsidR="00000000" w:rsidDel="00000000" w:rsidP="00000000" w:rsidRDefault="00000000" w:rsidRPr="00000000" w14:paraId="000000A4">
      <w:pPr>
        <w:spacing w:line="276" w:lineRule="auto"/>
        <w:ind w:left="-5" w:right="84" w:firstLine="0"/>
        <w:rPr>
          <w:b w:val="1"/>
        </w:rPr>
      </w:pPr>
      <w:r w:rsidDel="00000000" w:rsidR="00000000" w:rsidRPr="00000000">
        <w:rPr>
          <w:rtl w:val="0"/>
        </w:rPr>
      </w:r>
    </w:p>
    <w:p w:rsidR="00000000" w:rsidDel="00000000" w:rsidP="00000000" w:rsidRDefault="00000000" w:rsidRPr="00000000" w14:paraId="000000A5">
      <w:pPr>
        <w:spacing w:line="276" w:lineRule="auto"/>
        <w:ind w:left="-5" w:right="84" w:firstLine="0"/>
        <w:rPr>
          <w:b w:val="1"/>
        </w:rPr>
      </w:pPr>
      <w:r w:rsidDel="00000000" w:rsidR="00000000" w:rsidRPr="00000000">
        <w:rPr>
          <w:rtl w:val="0"/>
        </w:rPr>
      </w:r>
    </w:p>
    <w:p w:rsidR="00000000" w:rsidDel="00000000" w:rsidP="00000000" w:rsidRDefault="00000000" w:rsidRPr="00000000" w14:paraId="000000A6">
      <w:pPr>
        <w:spacing w:line="276" w:lineRule="auto"/>
        <w:ind w:left="-5" w:right="84" w:firstLine="0"/>
        <w:rPr>
          <w:b w:val="1"/>
        </w:rPr>
      </w:pPr>
      <w:r w:rsidDel="00000000" w:rsidR="00000000" w:rsidRPr="00000000">
        <w:rPr>
          <w:rtl w:val="0"/>
        </w:rPr>
      </w:r>
    </w:p>
    <w:p w:rsidR="00000000" w:rsidDel="00000000" w:rsidP="00000000" w:rsidRDefault="00000000" w:rsidRPr="00000000" w14:paraId="000000A7">
      <w:pPr>
        <w:spacing w:line="276" w:lineRule="auto"/>
        <w:ind w:left="-5" w:right="84" w:firstLine="0"/>
        <w:rPr>
          <w:b w:val="1"/>
        </w:rPr>
      </w:pPr>
      <w:r w:rsidDel="00000000" w:rsidR="00000000" w:rsidRPr="00000000">
        <w:rPr>
          <w:b w:val="1"/>
          <w:rtl w:val="0"/>
        </w:rPr>
        <w:t xml:space="preserve">Příloha 2: Problémy nadaných dětí</w:t>
      </w:r>
    </w:p>
    <w:p w:rsidR="00000000" w:rsidDel="00000000" w:rsidP="00000000" w:rsidRDefault="00000000" w:rsidRPr="00000000" w14:paraId="000000A8">
      <w:pPr>
        <w:spacing w:line="240" w:lineRule="auto"/>
        <w:jc w:val="both"/>
        <w:rPr/>
      </w:pPr>
      <w:r w:rsidDel="00000000" w:rsidR="00000000" w:rsidRPr="00000000">
        <w:rPr>
          <w:rtl w:val="0"/>
        </w:rPr>
        <w:t xml:space="preserve">Pokud má vaše dítě mimořádný talent, jistě se to projeví už v jeho raném věku. Neprojeví-li se to v tomto období, s nástupem do školy určitě. Můžete jásat. Každý rodič si přeje mít chytré dítě, ale pozor: Genialita si vybírá svou daň!</w:t>
      </w:r>
    </w:p>
    <w:p w:rsidR="00000000" w:rsidDel="00000000" w:rsidP="00000000" w:rsidRDefault="00000000" w:rsidRPr="00000000" w14:paraId="000000A9">
      <w:pPr>
        <w:spacing w:line="240" w:lineRule="auto"/>
        <w:jc w:val="both"/>
        <w:rPr/>
      </w:pPr>
      <w:r w:rsidDel="00000000" w:rsidR="00000000" w:rsidRPr="00000000">
        <w:rPr>
          <w:rtl w:val="0"/>
        </w:rPr>
        <w:t xml:space="preserve">Největším problémem nadaného dítěte je, že se vymyká z normálu, a každý, kdo je mimo normu, má zhoršené podmínky pro uplatnění se v jakémkoliv kolektivu. Těmto dětem se většinou nedaří najít si mezi vrstevníky kamaráda stejného smýšlení. Je to tím, že málokteré dítě dokáže přemýšlet a mluvit na tak vysoké úrovni, kterou by malý génius vyžadoval.</w:t>
      </w:r>
    </w:p>
    <w:p w:rsidR="00000000" w:rsidDel="00000000" w:rsidP="00000000" w:rsidRDefault="00000000" w:rsidRPr="00000000" w14:paraId="000000AA">
      <w:pPr>
        <w:spacing w:line="240" w:lineRule="auto"/>
        <w:jc w:val="both"/>
        <w:rPr/>
      </w:pPr>
      <w:r w:rsidDel="00000000" w:rsidR="00000000" w:rsidRPr="00000000">
        <w:rPr>
          <w:rtl w:val="0"/>
        </w:rPr>
        <w:t xml:space="preserve">Dalším problémem je perfekcionalismus. Snaží se být za každou cenu nejlepší a těžce snášejí jakoukoliv prohru. Tato vlastnost často vede až k neurotismu.</w:t>
      </w:r>
    </w:p>
    <w:p w:rsidR="00000000" w:rsidDel="00000000" w:rsidP="00000000" w:rsidRDefault="00000000" w:rsidRPr="00000000" w14:paraId="000000AB">
      <w:pPr>
        <w:spacing w:line="240" w:lineRule="auto"/>
        <w:jc w:val="both"/>
        <w:rPr/>
      </w:pPr>
      <w:r w:rsidDel="00000000" w:rsidR="00000000" w:rsidRPr="00000000">
        <w:rPr>
          <w:rtl w:val="0"/>
        </w:rPr>
        <w:t xml:space="preserve">Máte-li doma malého génia, přistupujte k němu citlivě a snažte se mu vytvořit podnětné prostředí, v kterém se bude moci realizovat. Zapište ho na různé kroužky a aktivity, ale dejte pozor na to, aby se dítě příliš nepřepínalo a předčasně tak nepřišlo o dětství.</w:t>
      </w:r>
    </w:p>
    <w:p w:rsidR="00000000" w:rsidDel="00000000" w:rsidP="00000000" w:rsidRDefault="00000000" w:rsidRPr="00000000" w14:paraId="000000AC">
      <w:pPr>
        <w:spacing w:line="240" w:lineRule="auto"/>
        <w:jc w:val="both"/>
        <w:rPr/>
      </w:pPr>
      <w:r w:rsidDel="00000000" w:rsidR="00000000" w:rsidRPr="00000000">
        <w:rPr>
          <w:rtl w:val="0"/>
        </w:rPr>
        <w:t xml:space="preserve">Myslete také na to, že i takhle malé dítě může trpět depresemi. Co způsobuje tyto deprese? Co může trápit tyto děti? Především se nesmíří s faktem, že jejich okolí nedokáže přijmout odlišné postoje k chápání světa. To často vede k pocitům odcizení, frustraci a k existencionální depresi.</w:t>
      </w:r>
    </w:p>
    <w:p w:rsidR="00000000" w:rsidDel="00000000" w:rsidP="00000000" w:rsidRDefault="00000000" w:rsidRPr="00000000" w14:paraId="000000AD">
      <w:pPr>
        <w:spacing w:line="240" w:lineRule="auto"/>
        <w:jc w:val="both"/>
        <w:rPr/>
      </w:pPr>
      <w:r w:rsidDel="00000000" w:rsidR="00000000" w:rsidRPr="00000000">
        <w:rPr>
          <w:rtl w:val="0"/>
        </w:rPr>
        <w:t xml:space="preserve">Tyto děti se cítí omezené hlavně v čase a prostoru. Jsou většinou všeobecně nadané a mají tak širokou volbu možného zaměření. Problém je ale v tom, že si nedokážou vybrat jednu aktivitu a od ostatních opustit. Chtěly by provádět co nejvíce aktivit, ale do jejich každodenního režimu se nemůžou vejít.</w:t>
      </w:r>
    </w:p>
    <w:p w:rsidR="00000000" w:rsidDel="00000000" w:rsidP="00000000" w:rsidRDefault="00000000" w:rsidRPr="00000000" w14:paraId="000000AE">
      <w:pPr>
        <w:spacing w:line="240" w:lineRule="auto"/>
        <w:jc w:val="both"/>
        <w:rPr/>
      </w:pPr>
      <w:r w:rsidDel="00000000" w:rsidR="00000000" w:rsidRPr="00000000">
        <w:rPr>
          <w:b w:val="1"/>
          <w:rtl w:val="0"/>
        </w:rPr>
        <w:t xml:space="preserve">Proč nadaní žáci zlobí?</w:t>
      </w:r>
      <w:r w:rsidDel="00000000" w:rsidR="00000000" w:rsidRPr="00000000">
        <w:rPr>
          <w:rtl w:val="0"/>
        </w:rPr>
      </w:r>
    </w:p>
    <w:p w:rsidR="00000000" w:rsidDel="00000000" w:rsidP="00000000" w:rsidRDefault="00000000" w:rsidRPr="00000000" w14:paraId="000000AF">
      <w:pPr>
        <w:spacing w:line="240" w:lineRule="auto"/>
        <w:jc w:val="both"/>
        <w:rPr/>
      </w:pPr>
      <w:r w:rsidDel="00000000" w:rsidR="00000000" w:rsidRPr="00000000">
        <w:rPr>
          <w:rtl w:val="0"/>
        </w:rPr>
        <w:t xml:space="preserve">Nadaní žáci často ve škole vyrušují, což je pochopitelné. Malý génius sedí ve třídě, kde se „zdlouhavě“ probírá to, co on už dávno zná. Nemá co dělat, nudí se, a proto vyrušuje, vykřikuje, chová se hlučně a nesoustředí se.</w:t>
      </w:r>
    </w:p>
    <w:p w:rsidR="00000000" w:rsidDel="00000000" w:rsidP="00000000" w:rsidRDefault="00000000" w:rsidRPr="00000000" w14:paraId="000000B0">
      <w:pPr>
        <w:spacing w:line="240" w:lineRule="auto"/>
        <w:jc w:val="both"/>
        <w:rPr/>
      </w:pPr>
      <w:r w:rsidDel="00000000" w:rsidR="00000000" w:rsidRPr="00000000">
        <w:rPr>
          <w:rtl w:val="0"/>
        </w:rPr>
        <w:t xml:space="preserve">Často toto chování bývá chybně diagnostikováno jako porucha pozornosti. Bohužel někdy se genialita a porucha pozornosti skutečně v projevech žáka těžko odlišuje.</w:t>
      </w:r>
    </w:p>
    <w:p w:rsidR="00000000" w:rsidDel="00000000" w:rsidP="00000000" w:rsidRDefault="00000000" w:rsidRPr="00000000" w14:paraId="000000B1">
      <w:pPr>
        <w:spacing w:line="240" w:lineRule="auto"/>
        <w:jc w:val="both"/>
        <w:rPr/>
      </w:pPr>
      <w:r w:rsidDel="00000000" w:rsidR="00000000" w:rsidRPr="00000000">
        <w:rPr>
          <w:rtl w:val="0"/>
        </w:rPr>
        <w:t xml:space="preserve">Stane-li se vám tedy, že váš školáček domů nosí poznámky či černé puntíky v notýsku, a vy přitom víte, že nemá sklon k zlobení a že je naopak celý den doma nad knihami a projevuje se nadaně, nenechávejte to tak!</w:t>
      </w:r>
    </w:p>
    <w:p w:rsidR="00000000" w:rsidDel="00000000" w:rsidP="00000000" w:rsidRDefault="00000000" w:rsidRPr="00000000" w14:paraId="000000B2">
      <w:pPr>
        <w:spacing w:line="240" w:lineRule="auto"/>
        <w:jc w:val="both"/>
        <w:rPr/>
      </w:pPr>
      <w:r w:rsidDel="00000000" w:rsidR="00000000" w:rsidRPr="00000000">
        <w:rPr>
          <w:rtl w:val="0"/>
        </w:rPr>
        <w:t xml:space="preserve">Zajděte do školy za vyučujícím, vyložte mu celou situaci a zkuste se s ním domluvit na tom, jestli by nebylo možné vašemu dítěti dávat speciální úkoly, které by byly přiměřené jeho intelektovému potenciálu.</w:t>
      </w:r>
    </w:p>
    <w:p w:rsidR="00000000" w:rsidDel="00000000" w:rsidP="00000000" w:rsidRDefault="00000000" w:rsidRPr="00000000" w14:paraId="000000B3">
      <w:pPr>
        <w:spacing w:line="240" w:lineRule="auto"/>
        <w:jc w:val="both"/>
        <w:rPr/>
      </w:pPr>
      <w:r w:rsidDel="00000000" w:rsidR="00000000" w:rsidRPr="00000000">
        <w:rPr>
          <w:rtl w:val="0"/>
        </w:rPr>
        <w:t xml:space="preserve">Mít doma geniální dítě může být skutečně těžké. Nepoznáte sice trápení s neprospěchem, ale na druhou stranu se vynořují jiné starosti. Snažte se tedy za každou cenu podporovat své dítě, starejte se o to, co dělá, a dejte mu najevo, že stojíte na jeho straně.</w:t>
      </w:r>
    </w:p>
    <w:p w:rsidR="00000000" w:rsidDel="00000000" w:rsidP="00000000" w:rsidRDefault="00000000" w:rsidRPr="00000000" w14:paraId="000000B4">
      <w:pPr>
        <w:spacing w:line="240" w:lineRule="auto"/>
        <w:jc w:val="both"/>
        <w:rPr/>
      </w:pPr>
      <w:r w:rsidDel="00000000" w:rsidR="00000000" w:rsidRPr="00000000">
        <w:rPr>
          <w:rtl w:val="0"/>
        </w:rPr>
        <w:t xml:space="preserve">Zdroj: </w:t>
      </w:r>
      <w:hyperlink r:id="rId17">
        <w:r w:rsidDel="00000000" w:rsidR="00000000" w:rsidRPr="00000000">
          <w:rPr>
            <w:color w:val="0563c1"/>
            <w:u w:val="single"/>
            <w:rtl w:val="0"/>
          </w:rPr>
          <w:t xml:space="preserve">www.detskestranky.cz</w:t>
        </w:r>
      </w:hyperlink>
      <w:r w:rsidDel="00000000" w:rsidR="00000000" w:rsidRPr="00000000">
        <w:rPr>
          <w:rtl w:val="0"/>
        </w:rPr>
      </w:r>
    </w:p>
    <w:p w:rsidR="00000000" w:rsidDel="00000000" w:rsidP="00000000" w:rsidRDefault="00000000" w:rsidRPr="00000000" w14:paraId="000000B5">
      <w:pPr>
        <w:spacing w:line="240" w:lineRule="auto"/>
        <w:jc w:val="both"/>
        <w:rPr/>
      </w:pPr>
      <w:r w:rsidDel="00000000" w:rsidR="00000000" w:rsidRPr="00000000">
        <w:rPr>
          <w:rtl w:val="0"/>
        </w:rPr>
      </w:r>
    </w:p>
    <w:p w:rsidR="00000000" w:rsidDel="00000000" w:rsidP="00000000" w:rsidRDefault="00000000" w:rsidRPr="00000000" w14:paraId="000000B6">
      <w:pPr>
        <w:spacing w:line="240" w:lineRule="auto"/>
        <w:jc w:val="both"/>
        <w:rPr/>
      </w:pPr>
      <w:r w:rsidDel="00000000" w:rsidR="00000000" w:rsidRPr="00000000">
        <w:rPr>
          <w:rtl w:val="0"/>
        </w:rPr>
      </w:r>
    </w:p>
    <w:p w:rsidR="00000000" w:rsidDel="00000000" w:rsidP="00000000" w:rsidRDefault="00000000" w:rsidRPr="00000000" w14:paraId="000000B7">
      <w:pPr>
        <w:spacing w:line="276" w:lineRule="auto"/>
        <w:ind w:left="-5" w:right="84" w:firstLine="0"/>
        <w:jc w:val="both"/>
        <w:rPr>
          <w:b w:val="1"/>
        </w:rPr>
      </w:pPr>
      <w:r w:rsidDel="00000000" w:rsidR="00000000" w:rsidRPr="00000000">
        <w:rPr>
          <w:rtl w:val="0"/>
        </w:rPr>
      </w:r>
    </w:p>
    <w:p w:rsidR="00000000" w:rsidDel="00000000" w:rsidP="00000000" w:rsidRDefault="00000000" w:rsidRPr="00000000" w14:paraId="000000B8">
      <w:pPr>
        <w:spacing w:line="276" w:lineRule="auto"/>
        <w:ind w:left="-5" w:right="84" w:firstLine="0"/>
        <w:jc w:val="both"/>
        <w:rPr>
          <w:b w:val="1"/>
        </w:rPr>
      </w:pPr>
      <w:r w:rsidDel="00000000" w:rsidR="00000000" w:rsidRPr="00000000">
        <w:rPr>
          <w:rtl w:val="0"/>
        </w:rPr>
      </w:r>
    </w:p>
    <w:p w:rsidR="00000000" w:rsidDel="00000000" w:rsidP="00000000" w:rsidRDefault="00000000" w:rsidRPr="00000000" w14:paraId="000000B9">
      <w:pPr>
        <w:spacing w:line="276" w:lineRule="auto"/>
        <w:ind w:left="-5" w:right="84" w:firstLine="0"/>
        <w:jc w:val="both"/>
        <w:rPr>
          <w:b w:val="1"/>
        </w:rPr>
      </w:pPr>
      <w:r w:rsidDel="00000000" w:rsidR="00000000" w:rsidRPr="00000000">
        <w:rPr>
          <w:rtl w:val="0"/>
        </w:rPr>
      </w:r>
    </w:p>
    <w:p w:rsidR="00000000" w:rsidDel="00000000" w:rsidP="00000000" w:rsidRDefault="00000000" w:rsidRPr="00000000" w14:paraId="000000BA">
      <w:pPr>
        <w:pStyle w:val="Heading1"/>
        <w:spacing w:after="108" w:before="0" w:line="276" w:lineRule="auto"/>
        <w:ind w:left="-5" w:firstLine="0"/>
        <w:rPr/>
      </w:pPr>
      <w:r w:rsidDel="00000000" w:rsidR="00000000" w:rsidRPr="00000000">
        <w:rPr>
          <w:rtl w:val="0"/>
        </w:rPr>
        <w:t xml:space="preserve">Příloha 3: Co s mimořádně nadanými v běžné třídě? </w:t>
      </w:r>
    </w:p>
    <w:p w:rsidR="00000000" w:rsidDel="00000000" w:rsidP="00000000" w:rsidRDefault="00000000" w:rsidRPr="00000000" w14:paraId="000000BB">
      <w:pPr>
        <w:spacing w:line="276" w:lineRule="auto"/>
        <w:ind w:left="-5" w:right="84" w:firstLine="0"/>
        <w:jc w:val="both"/>
        <w:rPr/>
      </w:pPr>
      <w:r w:rsidDel="00000000" w:rsidR="00000000" w:rsidRPr="00000000">
        <w:rPr>
          <w:rtl w:val="0"/>
        </w:rPr>
        <w:t xml:space="preserve">Vzhledem k integračním tendencím ve vzdělávání nadaných je třeba připomenout i základní zásady práce s nadanými v běžné třídě. Nadaní nemají příliš v oblibě dril a časté opakování, které se v běžné třídě objevuje poměrně často. Žák určitou informaci ve škole slyší třikrát: nejprve, když učitel představí téma hodiny; potom při samotném výkladu a na závěr při zopakování učiva. Tento systém práce je pro nadané ztrátou času, většinou si informaci zapamatují napoprvé. Z tohoto důvodu bychom jim měli umožnit pracovat jejich vlastním rychlejším tempem, méně procvičovat a umožnit jim spíše postup dopředu. Výuka by měla být dostatečně stimulující (dostatečně náročná). Nadaní jsou nezávislí jedinci, kteří ocení větší samostatnost nejen při studiu samém, ale i při rozhodování, příp. hodnocení vlastní práce. Také charakter úkolů, na kterých pracují, by se měl nepatrně pozměnit. Vyžadují spíše kreativní a abstraktní úlohy. Výuka by měla být založena z velké části na zkušenostním učení. Je zcela nezbytné umožnit těmto dětem styk s intelektuálními vrstevníky, neboť jejich věkoví vrstevníci jen zřídka dokáží ocenit jejich schopnosti a dovednosti, čímž samozřejmě nadaní trpí a následně se to projevuje i v sociální oblasti.  </w:t>
      </w:r>
    </w:p>
    <w:p w:rsidR="00000000" w:rsidDel="00000000" w:rsidP="00000000" w:rsidRDefault="00000000" w:rsidRPr="00000000" w14:paraId="000000BC">
      <w:pPr>
        <w:spacing w:line="276" w:lineRule="auto"/>
        <w:ind w:left="-5" w:right="84" w:firstLine="0"/>
        <w:jc w:val="both"/>
        <w:rPr>
          <w:b w:val="1"/>
        </w:rPr>
      </w:pPr>
      <w:r w:rsidDel="00000000" w:rsidR="00000000" w:rsidRPr="00000000">
        <w:rPr>
          <w:b w:val="1"/>
          <w:rtl w:val="0"/>
        </w:rPr>
        <w:t xml:space="preserve">A jaký by měl být učitel mimořádně nadaných?</w:t>
      </w:r>
    </w:p>
    <w:p w:rsidR="00000000" w:rsidDel="00000000" w:rsidP="00000000" w:rsidRDefault="00000000" w:rsidRPr="00000000" w14:paraId="000000BD">
      <w:pPr>
        <w:spacing w:line="240" w:lineRule="auto"/>
        <w:jc w:val="both"/>
        <w:rPr/>
      </w:pPr>
      <w:r w:rsidDel="00000000" w:rsidR="00000000" w:rsidRPr="00000000">
        <w:rPr>
          <w:rtl w:val="0"/>
        </w:rPr>
        <w:t xml:space="preserve">Učitel nadaných by měl být především stabilní osobnost, která je připravena nebrat si osobně různé poznámky, slovíčkaření, umanutosti a někdy nadměrnou aktivitu nadaných žáků, jejich snahu prosadit se za každou cenu, strhávání pozornosti na sebe, jistou sebestřednost, nerespektování autority, které se mohou v chování nadaných žáků občas a jednotlivě nebo i často a v kombinaci vyskytovat. Měl by být zkrátka připraven na „všechno“. Nadané děti dospělé překvapují.</w:t>
      </w:r>
    </w:p>
    <w:p w:rsidR="00000000" w:rsidDel="00000000" w:rsidP="00000000" w:rsidRDefault="00000000" w:rsidRPr="00000000" w14:paraId="000000BE">
      <w:pPr>
        <w:spacing w:line="240" w:lineRule="auto"/>
        <w:jc w:val="both"/>
        <w:rPr/>
      </w:pPr>
      <w:r w:rsidDel="00000000" w:rsidR="00000000" w:rsidRPr="00000000">
        <w:rPr>
          <w:rtl w:val="0"/>
        </w:rPr>
        <w:t xml:space="preserve">Nadané děti mají zpravidla vysoce vyvinutý smysl pro spravedlnost. Proto je důležitá nestrannost a rozvinuté dovednosti v oblasti hodnocení. Právě to bývá zdrojem konfliktů s nadanými dětmi, které se stávají „tribuny třídy“ a umí naše nepřesnosti nebo nespravedlnosti přesně a bez obalu pojmenovat.</w:t>
      </w:r>
    </w:p>
    <w:p w:rsidR="00000000" w:rsidDel="00000000" w:rsidP="00000000" w:rsidRDefault="00000000" w:rsidRPr="00000000" w14:paraId="000000BF">
      <w:pPr>
        <w:spacing w:line="240" w:lineRule="auto"/>
        <w:jc w:val="both"/>
        <w:rPr/>
      </w:pPr>
      <w:r w:rsidDel="00000000" w:rsidR="00000000" w:rsidRPr="00000000">
        <w:rPr>
          <w:rtl w:val="0"/>
        </w:rPr>
        <w:t xml:space="preserve">S tím souvisí značná míra tolerance k zvláštnostem, originalitě i k jejich vyhraněným názorům a netaktním vyjádřením. Neznamená to v žádném případě vzdělávání bez pravidel.</w:t>
      </w:r>
    </w:p>
    <w:p w:rsidR="00000000" w:rsidDel="00000000" w:rsidP="00000000" w:rsidRDefault="00000000" w:rsidRPr="00000000" w14:paraId="000000C0">
      <w:pPr>
        <w:spacing w:line="240" w:lineRule="auto"/>
        <w:jc w:val="both"/>
        <w:rPr/>
      </w:pPr>
      <w:r w:rsidDel="00000000" w:rsidR="00000000" w:rsidRPr="00000000">
        <w:rPr>
          <w:rtl w:val="0"/>
        </w:rPr>
        <w:t xml:space="preserve">Pro toleranci je nezbytným předpokladem vysoká míra empatie, schopnosti vcítit se do prožívání, pocitů těchto dětí. Porozumět někdy obtížně pochopitelným postojům, neobvyklým reakcím Opět to neznamená tolerovat cokoli v chování žáků, ale připustit, že pochopení by mělo předcházet našemu rozhodnutí o dalším pedagogickém postupu v konkrétních případech.</w:t>
      </w:r>
    </w:p>
    <w:p w:rsidR="00000000" w:rsidDel="00000000" w:rsidP="00000000" w:rsidRDefault="00000000" w:rsidRPr="00000000" w14:paraId="000000C1">
      <w:pPr>
        <w:spacing w:line="240" w:lineRule="auto"/>
        <w:jc w:val="both"/>
        <w:rPr/>
      </w:pPr>
      <w:r w:rsidDel="00000000" w:rsidR="00000000" w:rsidRPr="00000000">
        <w:rPr>
          <w:rtl w:val="0"/>
        </w:rPr>
        <w:t xml:space="preserve">Možná nejdůležitější vlastností učitele nadaných žáků je adaptabilita. Vysoká míra schopnosti přizpůsobovat se neočekávaným situacím, které přináší výuka, a schopnost pružně reagovat na vzdělávací situace s ohledem na individuální potřeby nadaných žáků.</w:t>
      </w:r>
    </w:p>
    <w:p w:rsidR="00000000" w:rsidDel="00000000" w:rsidP="00000000" w:rsidRDefault="00000000" w:rsidRPr="00000000" w14:paraId="000000C2">
      <w:pPr>
        <w:spacing w:line="240" w:lineRule="auto"/>
        <w:jc w:val="both"/>
        <w:rPr/>
      </w:pPr>
      <w:r w:rsidDel="00000000" w:rsidR="00000000" w:rsidRPr="00000000">
        <w:rPr>
          <w:rtl w:val="0"/>
        </w:rPr>
        <w:t xml:space="preserve">S účinnou komunikací, která nemusí být vůbec snadná, souvisí i takt. Ten je mimořádně důležitý při řešení konfliktních situací, nedorozumění i ve chvílích hodnocení nadaných žáků. S tím souvisí i dostatečný nadhled a z něj vyplývající laskavý humor, který oceňují nadaní žáci stejně jako jejich průměrní spolužáci.</w:t>
      </w:r>
    </w:p>
    <w:p w:rsidR="00000000" w:rsidDel="00000000" w:rsidP="00000000" w:rsidRDefault="00000000" w:rsidRPr="00000000" w14:paraId="000000C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Mnohem důležitější než vynikající znalosti oboru a nadání učitele jsou při vzdělávání nadaných žáků dovednosti pedagogicko-psychologické a často i obecně lidské. Stejně tak je pro nadaného žáka důležitější to, zda a jak učitel podporuje jeho tvořivost než to, zda je sám vynikajícím tvůrcem. </w:t>
      </w:r>
    </w:p>
    <w:p w:rsidR="00000000" w:rsidDel="00000000" w:rsidP="00000000" w:rsidRDefault="00000000" w:rsidRPr="00000000" w14:paraId="000000C4">
      <w:pPr>
        <w:spacing w:line="240" w:lineRule="auto"/>
        <w:jc w:val="both"/>
        <w:rPr>
          <w:rFonts w:ascii="Times New Roman" w:cs="Times New Roman" w:eastAsia="Times New Roman" w:hAnsi="Times New Roman"/>
        </w:rPr>
        <w:sectPr>
          <w:headerReference r:id="rId18" w:type="default"/>
          <w:footerReference r:id="rId19" w:type="default"/>
          <w:footerReference r:id="rId20" w:type="first"/>
          <w:footerReference r:id="rId21" w:type="even"/>
          <w:type w:val="nextPage"/>
          <w:pgSz w:h="16838" w:w="11906" w:orient="portrait"/>
          <w:pgMar w:bottom="765" w:top="727" w:left="679" w:right="592" w:header="0" w:footer="708"/>
        </w:sectPr>
      </w:pPr>
      <w:r w:rsidDel="00000000" w:rsidR="00000000" w:rsidRPr="00000000">
        <w:rPr>
          <w:rFonts w:ascii="Times New Roman" w:cs="Times New Roman" w:eastAsia="Times New Roman" w:hAnsi="Times New Roman"/>
          <w:rtl w:val="0"/>
        </w:rPr>
        <w:t xml:space="preserve">Zdroj: </w:t>
      </w:r>
      <w:hyperlink r:id="rId22">
        <w:r w:rsidDel="00000000" w:rsidR="00000000" w:rsidRPr="00000000">
          <w:rPr>
            <w:rFonts w:ascii="Times New Roman" w:cs="Times New Roman" w:eastAsia="Times New Roman" w:hAnsi="Times New Roman"/>
            <w:color w:val="0563c1"/>
            <w:u w:val="single"/>
            <w:rtl w:val="0"/>
          </w:rPr>
          <w:t xml:space="preserve">www.rvp.cz</w:t>
        </w:r>
      </w:hyperlink>
      <w:r w:rsidDel="00000000" w:rsidR="00000000" w:rsidRPr="00000000">
        <w:rPr>
          <w:rtl w:val="0"/>
        </w:rPr>
      </w:r>
    </w:p>
    <w:p w:rsidR="00000000" w:rsidDel="00000000" w:rsidP="00000000" w:rsidRDefault="00000000" w:rsidRPr="00000000" w14:paraId="000000C5">
      <w:pPr>
        <w:pStyle w:val="Heading1"/>
        <w:ind w:left="-5" w:firstLine="0"/>
        <w:rPr/>
      </w:pPr>
      <w:r w:rsidDel="00000000" w:rsidR="00000000" w:rsidRPr="00000000">
        <w:rPr>
          <w:rtl w:val="0"/>
        </w:rPr>
        <w:t xml:space="preserve">Příloha 4: Přehled nadaných žáků – 1. stupeň </w:t>
      </w:r>
    </w:p>
    <w:tbl>
      <w:tblPr>
        <w:tblStyle w:val="Table2"/>
        <w:tblW w:w="15590.0" w:type="dxa"/>
        <w:jc w:val="left"/>
        <w:tblInd w:w="-108.0" w:type="dxa"/>
        <w:tblLayout w:type="fixed"/>
        <w:tblLook w:val="0400"/>
      </w:tblPr>
      <w:tblGrid>
        <w:gridCol w:w="960"/>
        <w:gridCol w:w="2976"/>
        <w:gridCol w:w="1561"/>
        <w:gridCol w:w="2550"/>
        <w:gridCol w:w="7543"/>
        <w:tblGridChange w:id="0">
          <w:tblGrid>
            <w:gridCol w:w="960"/>
            <w:gridCol w:w="2976"/>
            <w:gridCol w:w="1561"/>
            <w:gridCol w:w="2550"/>
            <w:gridCol w:w="7543"/>
          </w:tblGrid>
        </w:tblGridChange>
      </w:tblGrid>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spacing w:after="160" w:before="0" w:lineRule="auto"/>
              <w:rPr/>
            </w:pPr>
            <w:r w:rsidDel="00000000" w:rsidR="00000000" w:rsidRPr="00000000">
              <w:rPr>
                <w:b w:val="1"/>
                <w:rtl w:val="0"/>
              </w:rPr>
              <w:t xml:space="preserve">Pořadí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widowControl w:val="0"/>
              <w:spacing w:after="160" w:before="0" w:lineRule="auto"/>
              <w:rPr/>
            </w:pPr>
            <w:r w:rsidDel="00000000" w:rsidR="00000000" w:rsidRPr="00000000">
              <w:rPr>
                <w:b w:val="1"/>
                <w:rtl w:val="0"/>
              </w:rPr>
              <w:t xml:space="preserve">Jméno a příjmení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widowControl w:val="0"/>
              <w:spacing w:after="160" w:before="0" w:lineRule="auto"/>
              <w:rPr/>
            </w:pPr>
            <w:r w:rsidDel="00000000" w:rsidR="00000000" w:rsidRPr="00000000">
              <w:rPr>
                <w:b w:val="1"/>
                <w:rtl w:val="0"/>
              </w:rPr>
              <w:t xml:space="preserve">Třída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widowControl w:val="0"/>
              <w:spacing w:after="160" w:before="0" w:lineRule="auto"/>
              <w:rPr/>
            </w:pPr>
            <w:r w:rsidDel="00000000" w:rsidR="00000000" w:rsidRPr="00000000">
              <w:rPr>
                <w:b w:val="1"/>
                <w:rtl w:val="0"/>
              </w:rPr>
              <w:t xml:space="preserve">Oblast nadání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widowControl w:val="0"/>
              <w:spacing w:after="160" w:before="0" w:lineRule="auto"/>
              <w:rPr/>
            </w:pPr>
            <w:r w:rsidDel="00000000" w:rsidR="00000000" w:rsidRPr="00000000">
              <w:rPr>
                <w:b w:val="1"/>
                <w:rtl w:val="0"/>
              </w:rPr>
              <w:t xml:space="preserve">Poznámky </w:t>
            </w:r>
            <w:r w:rsidDel="00000000" w:rsidR="00000000" w:rsidRPr="00000000">
              <w:rPr>
                <w:rtl w:val="0"/>
              </w:rPr>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widowControl w:val="0"/>
              <w:numPr>
                <w:ilvl w:val="0"/>
                <w:numId w:val="6"/>
              </w:numPr>
              <w:spacing w:after="160" w:before="0" w:lineRule="auto"/>
              <w:ind w:left="720" w:hanging="360"/>
              <w:rPr>
                <w:u w:val="no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widowControl w:val="0"/>
              <w:spacing w:after="160" w:before="0" w:lineRule="auto"/>
              <w:rPr/>
            </w:pPr>
            <w:r w:rsidDel="00000000" w:rsidR="00000000" w:rsidRPr="00000000">
              <w:rPr>
                <w:rtl w:val="0"/>
              </w:rPr>
              <w:t xml:space="preserve"> M. Machala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widowControl w:val="0"/>
              <w:spacing w:after="160" w:before="0" w:lineRule="auto"/>
              <w:rPr/>
            </w:pPr>
            <w:r w:rsidDel="00000000" w:rsidR="00000000" w:rsidRPr="00000000">
              <w:rPr>
                <w:rtl w:val="0"/>
              </w:rPr>
              <w:t xml:space="preserve">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widowControl w:val="0"/>
              <w:spacing w:after="160" w:before="0" w:lineRule="auto"/>
              <w:rPr/>
            </w:pPr>
            <w:r w:rsidDel="00000000" w:rsidR="00000000" w:rsidRPr="00000000">
              <w:rPr>
                <w:rtl w:val="0"/>
              </w:rPr>
              <w:t xml:space="preserve"> matematika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widowControl w:val="0"/>
              <w:spacing w:after="160" w:before="0" w:lineRule="auto"/>
              <w:rPr/>
            </w:pPr>
            <w:r w:rsidDel="00000000" w:rsidR="00000000" w:rsidRPr="00000000">
              <w:rPr>
                <w:rtl w:val="0"/>
              </w:rPr>
              <w:t xml:space="preserve"> </w:t>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widowControl w:val="0"/>
              <w:numPr>
                <w:ilvl w:val="0"/>
                <w:numId w:val="6"/>
              </w:numPr>
              <w:spacing w:after="160" w:before="0" w:lineRule="auto"/>
              <w:ind w:left="720" w:hanging="360"/>
              <w:rPr>
                <w:u w:val="no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widowControl w:val="0"/>
              <w:spacing w:after="160" w:before="0" w:lineRule="auto"/>
              <w:rPr/>
            </w:pPr>
            <w:r w:rsidDel="00000000" w:rsidR="00000000" w:rsidRPr="00000000">
              <w:rPr>
                <w:rtl w:val="0"/>
              </w:rPr>
              <w:t xml:space="preserve"> F. Dostalík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widowControl w:val="0"/>
              <w:spacing w:after="160" w:before="0" w:lineRule="auto"/>
              <w:rPr/>
            </w:pPr>
            <w:r w:rsidDel="00000000" w:rsidR="00000000" w:rsidRPr="00000000">
              <w:rPr>
                <w:rtl w:val="0"/>
              </w:rPr>
              <w:t xml:space="preserve"> 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widowControl w:val="0"/>
              <w:spacing w:after="160" w:before="0" w:lineRule="auto"/>
              <w:rPr/>
            </w:pPr>
            <w:r w:rsidDel="00000000" w:rsidR="00000000" w:rsidRPr="00000000">
              <w:rPr>
                <w:rtl w:val="0"/>
              </w:rPr>
              <w:t xml:space="preserve"> výtvarná výchova,  přírodopis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widowControl w:val="0"/>
              <w:spacing w:after="160" w:before="0" w:lineRule="auto"/>
              <w:rPr/>
            </w:pPr>
            <w:r w:rsidDel="00000000" w:rsidR="00000000" w:rsidRPr="00000000">
              <w:rPr>
                <w:rtl w:val="0"/>
              </w:rPr>
              <w:t xml:space="preserve"> </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widowControl w:val="0"/>
              <w:numPr>
                <w:ilvl w:val="0"/>
                <w:numId w:val="6"/>
              </w:numPr>
              <w:spacing w:after="160" w:before="0" w:lineRule="auto"/>
              <w:ind w:left="720" w:hanging="360"/>
              <w:rPr>
                <w:u w:val="no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widowControl w:val="0"/>
              <w:spacing w:after="160" w:before="0" w:lineRule="auto"/>
              <w:rPr/>
            </w:pPr>
            <w:r w:rsidDel="00000000" w:rsidR="00000000" w:rsidRPr="00000000">
              <w:rPr>
                <w:rtl w:val="0"/>
              </w:rPr>
              <w:t xml:space="preserve"> G. Dostalíková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widowControl w:val="0"/>
              <w:spacing w:after="160" w:before="0" w:lineRule="auto"/>
              <w:rPr/>
            </w:pPr>
            <w:r w:rsidDel="00000000" w:rsidR="00000000" w:rsidRPr="00000000">
              <w:rPr>
                <w:rtl w:val="0"/>
              </w:rPr>
              <w:t xml:space="preserv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widowControl w:val="0"/>
              <w:spacing w:after="160" w:before="0" w:lineRule="auto"/>
              <w:rPr/>
            </w:pPr>
            <w:r w:rsidDel="00000000" w:rsidR="00000000" w:rsidRPr="00000000">
              <w:rPr>
                <w:rtl w:val="0"/>
              </w:rPr>
              <w:t xml:space="preserve"> dramatická výchova, přednes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widowControl w:val="0"/>
              <w:spacing w:after="160" w:before="0" w:lineRule="auto"/>
              <w:rPr/>
            </w:pPr>
            <w:r w:rsidDel="00000000" w:rsidR="00000000" w:rsidRPr="00000000">
              <w:rPr>
                <w:rtl w:val="0"/>
              </w:rPr>
              <w:t xml:space="preserve"> </w:t>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widowControl w:val="0"/>
              <w:numPr>
                <w:ilvl w:val="0"/>
                <w:numId w:val="6"/>
              </w:numPr>
              <w:spacing w:after="160" w:before="0" w:lineRule="auto"/>
              <w:ind w:left="720" w:hanging="360"/>
              <w:rPr>
                <w:u w:val="no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widowControl w:val="0"/>
              <w:spacing w:after="160" w:before="0" w:lineRule="auto"/>
              <w:rPr/>
            </w:pPr>
            <w:r w:rsidDel="00000000" w:rsidR="00000000" w:rsidRPr="00000000">
              <w:rPr>
                <w:rtl w:val="0"/>
              </w:rPr>
              <w:t xml:space="preserve"> H. Kuželová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widowControl w:val="0"/>
              <w:spacing w:after="160" w:before="0" w:lineRule="auto"/>
              <w:rPr/>
            </w:pPr>
            <w:r w:rsidDel="00000000" w:rsidR="00000000" w:rsidRPr="00000000">
              <w:rPr>
                <w:rtl w:val="0"/>
              </w:rPr>
              <w:t xml:space="preserv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widowControl w:val="0"/>
              <w:spacing w:after="160" w:before="0" w:lineRule="auto"/>
              <w:rPr/>
            </w:pPr>
            <w:r w:rsidDel="00000000" w:rsidR="00000000" w:rsidRPr="00000000">
              <w:rPr>
                <w:rtl w:val="0"/>
              </w:rPr>
              <w:t xml:space="preserve"> hudební výchova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0"/>
              <w:spacing w:after="160" w:before="0" w:lineRule="auto"/>
              <w:rPr/>
            </w:pPr>
            <w:r w:rsidDel="00000000" w:rsidR="00000000" w:rsidRPr="00000000">
              <w:rPr>
                <w:rtl w:val="0"/>
              </w:rPr>
              <w:t xml:space="preserve"> </w:t>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widowControl w:val="0"/>
              <w:spacing w:after="160" w:before="0" w:lineRule="auto"/>
              <w:rPr/>
            </w:pPr>
            <w:r w:rsidDel="00000000" w:rsidR="00000000" w:rsidRPr="00000000">
              <w:rPr>
                <w:rtl w:val="0"/>
              </w:rPr>
              <w:t xml:space="preserve"> </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widowControl w:val="0"/>
              <w:spacing w:after="160" w:before="0" w:lineRule="auto"/>
              <w:rPr/>
            </w:pPr>
            <w:r w:rsidDel="00000000" w:rsidR="00000000" w:rsidRPr="00000000">
              <w:rPr>
                <w:rtl w:val="0"/>
              </w:rPr>
              <w:t xml:space="preserve"> </w:t>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widowControl w:val="0"/>
              <w:spacing w:after="160" w:before="0" w:lineRule="auto"/>
              <w:rPr/>
            </w:pPr>
            <w:r w:rsidDel="00000000" w:rsidR="00000000" w:rsidRPr="00000000">
              <w:rPr>
                <w:rtl w:val="0"/>
              </w:rPr>
              <w:t xml:space="preserve"> </w:t>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widowControl w:val="0"/>
              <w:spacing w:after="160" w:before="0" w:lineRule="auto"/>
              <w:rPr/>
            </w:pPr>
            <w:r w:rsidDel="00000000" w:rsidR="00000000" w:rsidRPr="00000000">
              <w:rPr>
                <w:rtl w:val="0"/>
              </w:rPr>
              <w:t xml:space="preserve"> </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widowControl w:val="0"/>
              <w:spacing w:after="160" w:before="0" w:lineRule="auto"/>
              <w:rPr/>
            </w:pPr>
            <w:r w:rsidDel="00000000" w:rsidR="00000000" w:rsidRPr="00000000">
              <w:rPr>
                <w:rtl w:val="0"/>
              </w:rPr>
              <w:t xml:space="preserve"> </w:t>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widowControl w:val="0"/>
              <w:spacing w:after="160" w:before="0" w:lineRule="auto"/>
              <w:rPr/>
            </w:pPr>
            <w:r w:rsidDel="00000000" w:rsidR="00000000" w:rsidRPr="00000000">
              <w:rPr>
                <w:rtl w:val="0"/>
              </w:rPr>
              <w:t xml:space="preserve"> </w:t>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widowControl w:val="0"/>
              <w:spacing w:after="160" w:before="0" w:lineRule="auto"/>
              <w:rPr/>
            </w:pPr>
            <w:r w:rsidDel="00000000" w:rsidR="00000000" w:rsidRPr="00000000">
              <w:rPr>
                <w:rtl w:val="0"/>
              </w:rPr>
              <w:t xml:space="preserve"> </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widowControl w:val="0"/>
              <w:spacing w:after="160" w:before="0" w:lineRule="auto"/>
              <w:rPr/>
            </w:pPr>
            <w:r w:rsidDel="00000000" w:rsidR="00000000" w:rsidRPr="00000000">
              <w:rPr>
                <w:rtl w:val="0"/>
              </w:rPr>
              <w:t xml:space="preserve"> </w:t>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widowControl w:val="0"/>
              <w:spacing w:after="160" w:before="0" w:lineRule="auto"/>
              <w:rPr/>
            </w:pPr>
            <w:r w:rsidDel="00000000" w:rsidR="00000000" w:rsidRPr="00000000">
              <w:rPr>
                <w:rtl w:val="0"/>
              </w:rPr>
              <w:t xml:space="preserve"> </w:t>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widowControl w:val="0"/>
              <w:spacing w:after="160" w:before="0" w:lineRule="auto"/>
              <w:rPr/>
            </w:pPr>
            <w:r w:rsidDel="00000000" w:rsidR="00000000" w:rsidRPr="00000000">
              <w:rPr>
                <w:rtl w:val="0"/>
              </w:rPr>
              <w:t xml:space="preserve"> </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widowControl w:val="0"/>
              <w:spacing w:after="160" w:before="0" w:lineRule="auto"/>
              <w:rPr/>
            </w:pPr>
            <w:r w:rsidDel="00000000" w:rsidR="00000000" w:rsidRPr="00000000">
              <w:rPr>
                <w:rtl w:val="0"/>
              </w:rPr>
              <w:t xml:space="preserve"> </w:t>
            </w:r>
          </w:p>
        </w:tc>
      </w:tr>
    </w:tbl>
    <w:p w:rsidR="00000000" w:rsidDel="00000000" w:rsidP="00000000" w:rsidRDefault="00000000" w:rsidRPr="00000000" w14:paraId="00000116">
      <w:pPr>
        <w:spacing w:after="67" w:before="0" w:line="240" w:lineRule="auto"/>
        <w:ind w:left="-29" w:right="-4533" w:firstLine="0"/>
        <w:rPr/>
      </w:pPr>
      <w:r w:rsidDel="00000000" w:rsidR="00000000" w:rsidRPr="00000000">
        <w:rPr>
          <w:rtl w:val="0"/>
        </w:rPr>
      </w:r>
    </w:p>
    <w:p w:rsidR="00000000" w:rsidDel="00000000" w:rsidP="00000000" w:rsidRDefault="00000000" w:rsidRPr="00000000" w14:paraId="00000117">
      <w:pPr>
        <w:spacing w:after="67" w:before="0" w:line="240" w:lineRule="auto"/>
        <w:ind w:left="-29" w:right="-4533" w:firstLine="0"/>
        <w:rPr/>
      </w:pPr>
      <w:r w:rsidDel="00000000" w:rsidR="00000000" w:rsidRPr="00000000">
        <w:rPr>
          <w:rtl w:val="0"/>
        </w:rPr>
      </w:r>
    </w:p>
    <w:p w:rsidR="00000000" w:rsidDel="00000000" w:rsidP="00000000" w:rsidRDefault="00000000" w:rsidRPr="00000000" w14:paraId="00000118">
      <w:pPr>
        <w:spacing w:after="67" w:before="0" w:line="240" w:lineRule="auto"/>
        <w:ind w:left="-29" w:right="-4533" w:firstLine="0"/>
        <w:rPr/>
      </w:pPr>
      <w:r w:rsidDel="00000000" w:rsidR="00000000" w:rsidRPr="00000000">
        <w:rPr>
          <w:rtl w:val="0"/>
        </w:rPr>
      </w:r>
    </w:p>
    <w:p w:rsidR="00000000" w:rsidDel="00000000" w:rsidP="00000000" w:rsidRDefault="00000000" w:rsidRPr="00000000" w14:paraId="00000119">
      <w:pPr>
        <w:spacing w:after="67" w:before="0" w:line="240" w:lineRule="auto"/>
        <w:ind w:left="-29" w:right="-4533" w:firstLine="0"/>
        <w:rPr/>
      </w:pPr>
      <w:r w:rsidDel="00000000" w:rsidR="00000000" w:rsidRPr="00000000">
        <w:rPr>
          <w:rtl w:val="0"/>
        </w:rPr>
      </w:r>
    </w:p>
    <w:p w:rsidR="00000000" w:rsidDel="00000000" w:rsidP="00000000" w:rsidRDefault="00000000" w:rsidRPr="00000000" w14:paraId="0000011A">
      <w:pPr>
        <w:tabs>
          <w:tab w:val="center" w:leader="none" w:pos="5247"/>
          <w:tab w:val="right" w:leader="none" w:pos="10635"/>
        </w:tabs>
        <w:spacing w:after="10" w:before="0" w:line="240" w:lineRule="auto"/>
        <w:ind w:left="-15" w:firstLine="0"/>
        <w:rPr/>
      </w:pPr>
      <w:bookmarkStart w:colFirst="0" w:colLast="0" w:name="_heading=h.gjdgxs" w:id="0"/>
      <w:bookmarkEnd w:id="0"/>
      <w:r w:rsidDel="00000000" w:rsidR="00000000" w:rsidRPr="00000000">
        <w:rPr>
          <w:rtl w:val="0"/>
        </w:rPr>
        <w:tab/>
        <w:tab/>
      </w:r>
    </w:p>
    <w:p w:rsidR="00000000" w:rsidDel="00000000" w:rsidP="00000000" w:rsidRDefault="00000000" w:rsidRPr="00000000" w14:paraId="0000011B">
      <w:pPr>
        <w:pStyle w:val="Heading1"/>
        <w:spacing w:after="10" w:before="0" w:line="240" w:lineRule="auto"/>
        <w:ind w:left="-5" w:firstLine="0"/>
        <w:jc w:val="both"/>
        <w:rPr/>
      </w:pPr>
      <w:r w:rsidDel="00000000" w:rsidR="00000000" w:rsidRPr="00000000">
        <w:rPr>
          <w:rtl w:val="0"/>
        </w:rPr>
        <w:t xml:space="preserve">Příloha 5: Přehled nadaných žáků – 2. stupeň </w:t>
      </w:r>
    </w:p>
    <w:tbl>
      <w:tblPr>
        <w:tblStyle w:val="Table3"/>
        <w:tblW w:w="15544.0" w:type="dxa"/>
        <w:jc w:val="left"/>
        <w:tblInd w:w="-108.0" w:type="dxa"/>
        <w:tblLayout w:type="fixed"/>
        <w:tblLook w:val="0400"/>
      </w:tblPr>
      <w:tblGrid>
        <w:gridCol w:w="1013"/>
        <w:gridCol w:w="2980"/>
        <w:gridCol w:w="1584"/>
        <w:gridCol w:w="2555"/>
        <w:gridCol w:w="7412"/>
        <w:tblGridChange w:id="0">
          <w:tblGrid>
            <w:gridCol w:w="1013"/>
            <w:gridCol w:w="2980"/>
            <w:gridCol w:w="1584"/>
            <w:gridCol w:w="2555"/>
            <w:gridCol w:w="7412"/>
          </w:tblGrid>
        </w:tblGridChange>
      </w:tblGrid>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widowControl w:val="0"/>
              <w:spacing w:after="160" w:before="0" w:lineRule="auto"/>
              <w:rPr/>
            </w:pPr>
            <w:r w:rsidDel="00000000" w:rsidR="00000000" w:rsidRPr="00000000">
              <w:rPr>
                <w:b w:val="1"/>
                <w:rtl w:val="0"/>
              </w:rPr>
              <w:t xml:space="preserve">Pořadí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widowControl w:val="0"/>
              <w:spacing w:after="160" w:before="0" w:lineRule="auto"/>
              <w:rPr/>
            </w:pPr>
            <w:r w:rsidDel="00000000" w:rsidR="00000000" w:rsidRPr="00000000">
              <w:rPr>
                <w:b w:val="1"/>
                <w:rtl w:val="0"/>
              </w:rPr>
              <w:t xml:space="preserve">Jméno a příjmení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widowControl w:val="0"/>
              <w:spacing w:after="160" w:before="0" w:lineRule="auto"/>
              <w:rPr/>
            </w:pPr>
            <w:r w:rsidDel="00000000" w:rsidR="00000000" w:rsidRPr="00000000">
              <w:rPr>
                <w:b w:val="1"/>
                <w:rtl w:val="0"/>
              </w:rPr>
              <w:t xml:space="preserve">Třída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widowControl w:val="0"/>
              <w:spacing w:after="160" w:before="0" w:lineRule="auto"/>
              <w:rPr/>
            </w:pPr>
            <w:r w:rsidDel="00000000" w:rsidR="00000000" w:rsidRPr="00000000">
              <w:rPr>
                <w:b w:val="1"/>
                <w:rtl w:val="0"/>
              </w:rPr>
              <w:t xml:space="preserve">Oblast nadání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widowControl w:val="0"/>
              <w:spacing w:after="160" w:before="0" w:lineRule="auto"/>
              <w:rPr/>
            </w:pPr>
            <w:r w:rsidDel="00000000" w:rsidR="00000000" w:rsidRPr="00000000">
              <w:rPr>
                <w:b w:val="1"/>
                <w:rtl w:val="0"/>
              </w:rPr>
              <w:t xml:space="preserve">Poznámky </w:t>
            </w:r>
            <w:r w:rsidDel="00000000" w:rsidR="00000000" w:rsidRPr="00000000">
              <w:rPr>
                <w:rtl w:val="0"/>
              </w:rPr>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widowControl w:val="0"/>
              <w:spacing w:after="160" w:before="0" w:lineRule="auto"/>
              <w:rPr/>
            </w:pPr>
            <w:r w:rsidDel="00000000" w:rsidR="00000000" w:rsidRPr="00000000">
              <w:rPr>
                <w:rtl w:val="0"/>
              </w:rPr>
              <w:t xml:space="preserv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widowControl w:val="0"/>
              <w:spacing w:after="160" w:before="0" w:lineRule="auto"/>
              <w:rPr/>
            </w:pPr>
            <w:r w:rsidDel="00000000" w:rsidR="00000000" w:rsidRPr="00000000">
              <w:rPr>
                <w:rtl w:val="0"/>
              </w:rPr>
              <w:t xml:space="preserve"> J. Pernička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widowControl w:val="0"/>
              <w:spacing w:after="160" w:before="0" w:lineRule="auto"/>
              <w:rPr/>
            </w:pPr>
            <w:r w:rsidDel="00000000" w:rsidR="00000000" w:rsidRPr="00000000">
              <w:rPr>
                <w:rtl w:val="0"/>
              </w:rPr>
              <w:t xml:space="preserve">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widowControl w:val="0"/>
              <w:spacing w:after="160" w:before="0" w:lineRule="auto"/>
              <w:rPr/>
            </w:pPr>
            <w:r w:rsidDel="00000000" w:rsidR="00000000" w:rsidRPr="00000000">
              <w:rPr>
                <w:rtl w:val="0"/>
              </w:rPr>
              <w:t xml:space="preserve"> přírodovědná oblast - příroda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widowControl w:val="0"/>
              <w:spacing w:after="160" w:before="0" w:lineRule="auto"/>
              <w:rPr/>
            </w:pPr>
            <w:r w:rsidDel="00000000" w:rsidR="00000000" w:rsidRPr="00000000">
              <w:rPr>
                <w:rtl w:val="0"/>
              </w:rPr>
              <w:t xml:space="preserve"> </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widowControl w:val="0"/>
              <w:spacing w:after="160" w:before="0" w:lineRule="auto"/>
              <w:rPr/>
            </w:pPr>
            <w:r w:rsidDel="00000000" w:rsidR="00000000" w:rsidRPr="00000000">
              <w:rPr>
                <w:rtl w:val="0"/>
              </w:rPr>
              <w:t xml:space="preserve"> 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widowControl w:val="0"/>
              <w:spacing w:after="160" w:before="0" w:lineRule="auto"/>
              <w:rPr/>
            </w:pPr>
            <w:r w:rsidDel="00000000" w:rsidR="00000000" w:rsidRPr="00000000">
              <w:rPr>
                <w:rtl w:val="0"/>
              </w:rPr>
              <w:t xml:space="preserve"> N. Bartoňková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widowControl w:val="0"/>
              <w:spacing w:after="160" w:before="0" w:lineRule="auto"/>
              <w:rPr/>
            </w:pPr>
            <w:r w:rsidDel="00000000" w:rsidR="00000000" w:rsidRPr="00000000">
              <w:rPr>
                <w:rtl w:val="0"/>
              </w:rPr>
              <w:t xml:space="preserve">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widowControl w:val="0"/>
              <w:spacing w:after="160" w:before="0" w:lineRule="auto"/>
              <w:rPr/>
            </w:pPr>
            <w:r w:rsidDel="00000000" w:rsidR="00000000" w:rsidRPr="00000000">
              <w:rPr>
                <w:rtl w:val="0"/>
              </w:rPr>
              <w:t xml:space="preserve"> sport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widowControl w:val="0"/>
              <w:spacing w:after="160" w:before="0" w:lineRule="auto"/>
              <w:rPr/>
            </w:pPr>
            <w:r w:rsidDel="00000000" w:rsidR="00000000" w:rsidRPr="00000000">
              <w:rPr>
                <w:rtl w:val="0"/>
              </w:rPr>
              <w:t xml:space="preserve"> </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widowControl w:val="0"/>
              <w:spacing w:after="160" w:before="0" w:lineRule="auto"/>
              <w:rPr/>
            </w:pPr>
            <w:r w:rsidDel="00000000" w:rsidR="00000000" w:rsidRPr="00000000">
              <w:rPr>
                <w:rtl w:val="0"/>
              </w:rPr>
              <w:t xml:space="preserve"> 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widowControl w:val="0"/>
              <w:spacing w:after="160" w:before="0" w:lineRule="auto"/>
              <w:rPr/>
            </w:pPr>
            <w:r w:rsidDel="00000000" w:rsidR="00000000" w:rsidRPr="00000000">
              <w:rPr>
                <w:rtl w:val="0"/>
              </w:rPr>
              <w:t xml:space="preserve"> N. Hudečková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widowControl w:val="0"/>
              <w:spacing w:after="160" w:before="0" w:lineRule="auto"/>
              <w:rPr/>
            </w:pPr>
            <w:r w:rsidDel="00000000" w:rsidR="00000000" w:rsidRPr="00000000">
              <w:rPr>
                <w:rtl w:val="0"/>
              </w:rPr>
              <w:t xml:space="preserve"> 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widowControl w:val="0"/>
              <w:spacing w:after="160" w:before="0" w:lineRule="auto"/>
              <w:rPr/>
            </w:pPr>
            <w:r w:rsidDel="00000000" w:rsidR="00000000" w:rsidRPr="00000000">
              <w:rPr>
                <w:rtl w:val="0"/>
              </w:rPr>
              <w:t xml:space="preserve"> umění - fotografie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widowControl w:val="0"/>
              <w:spacing w:after="160" w:before="0" w:lineRule="auto"/>
              <w:rPr/>
            </w:pPr>
            <w:r w:rsidDel="00000000" w:rsidR="00000000" w:rsidRPr="00000000">
              <w:rPr>
                <w:rtl w:val="0"/>
              </w:rPr>
              <w:t xml:space="preserve"> </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widowControl w:val="0"/>
              <w:spacing w:after="160" w:before="0" w:lineRule="auto"/>
              <w:rPr/>
            </w:pPr>
            <w:r w:rsidDel="00000000" w:rsidR="00000000" w:rsidRPr="00000000">
              <w:rPr>
                <w:rtl w:val="0"/>
              </w:rPr>
              <w:t xml:space="preserve">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widowControl w:val="0"/>
              <w:spacing w:after="160" w:before="0" w:lineRule="auto"/>
              <w:rPr/>
            </w:pPr>
            <w:r w:rsidDel="00000000" w:rsidR="00000000" w:rsidRPr="00000000">
              <w:rPr>
                <w:rtl w:val="0"/>
              </w:rPr>
              <w:t xml:space="preserve"> N. Kocjan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widowControl w:val="0"/>
              <w:spacing w:after="160" w:before="0" w:lineRule="auto"/>
              <w:rPr/>
            </w:pPr>
            <w:r w:rsidDel="00000000" w:rsidR="00000000" w:rsidRPr="00000000">
              <w:rPr>
                <w:rtl w:val="0"/>
              </w:rPr>
              <w:t xml:space="preserve"> 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widowControl w:val="0"/>
              <w:spacing w:after="160" w:before="0" w:lineRule="auto"/>
              <w:rPr/>
            </w:pPr>
            <w:r w:rsidDel="00000000" w:rsidR="00000000" w:rsidRPr="00000000">
              <w:rPr>
                <w:rtl w:val="0"/>
              </w:rPr>
              <w:t xml:space="preserve"> anglický jazyk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widowControl w:val="0"/>
              <w:spacing w:after="160" w:before="0" w:lineRule="auto"/>
              <w:rPr/>
            </w:pPr>
            <w:r w:rsidDel="00000000" w:rsidR="00000000" w:rsidRPr="00000000">
              <w:rPr>
                <w:rtl w:val="0"/>
              </w:rPr>
              <w:t xml:space="preserve"> </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widowControl w:val="0"/>
              <w:spacing w:after="160" w:before="0" w:lineRule="auto"/>
              <w:rPr/>
            </w:pPr>
            <w:r w:rsidDel="00000000" w:rsidR="00000000" w:rsidRPr="00000000">
              <w:rPr>
                <w:rtl w:val="0"/>
              </w:rPr>
              <w:t xml:space="preserve"> 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widowControl w:val="0"/>
              <w:spacing w:after="160" w:before="0" w:lineRule="auto"/>
              <w:rPr/>
            </w:pPr>
            <w:r w:rsidDel="00000000" w:rsidR="00000000" w:rsidRPr="00000000">
              <w:rPr>
                <w:rtl w:val="0"/>
              </w:rPr>
              <w:t xml:space="preserve"> D. Miko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widowControl w:val="0"/>
              <w:spacing w:after="160" w:before="0" w:lineRule="auto"/>
              <w:rPr/>
            </w:pPr>
            <w:r w:rsidDel="00000000" w:rsidR="00000000" w:rsidRPr="00000000">
              <w:rPr>
                <w:rtl w:val="0"/>
              </w:rPr>
              <w:t xml:space="preserve">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widowControl w:val="0"/>
              <w:spacing w:after="160" w:before="0" w:lineRule="auto"/>
              <w:rPr/>
            </w:pPr>
            <w:r w:rsidDel="00000000" w:rsidR="00000000" w:rsidRPr="00000000">
              <w:rPr>
                <w:rtl w:val="0"/>
              </w:rPr>
              <w:t xml:space="preserve"> anglický jazyk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widowControl w:val="0"/>
              <w:spacing w:after="160" w:before="0" w:lineRule="auto"/>
              <w:rPr/>
            </w:pPr>
            <w:r w:rsidDel="00000000" w:rsidR="00000000" w:rsidRPr="00000000">
              <w:rPr>
                <w:rtl w:val="0"/>
              </w:rPr>
              <w:t xml:space="preserve"> </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widowControl w:val="0"/>
              <w:spacing w:after="160" w:before="0" w:lineRule="auto"/>
              <w:rPr/>
            </w:pPr>
            <w:r w:rsidDel="00000000" w:rsidR="00000000" w:rsidRPr="00000000">
              <w:rPr>
                <w:rtl w:val="0"/>
              </w:rPr>
              <w:t xml:space="preserve"> 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widowControl w:val="0"/>
              <w:spacing w:after="160" w:before="0" w:lineRule="auto"/>
              <w:rPr/>
            </w:pPr>
            <w:r w:rsidDel="00000000" w:rsidR="00000000" w:rsidRPr="00000000">
              <w:rPr>
                <w:rtl w:val="0"/>
              </w:rPr>
              <w:t xml:space="preserve"> K. Miková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widowControl w:val="0"/>
              <w:spacing w:after="160" w:before="0" w:lineRule="auto"/>
              <w:rPr/>
            </w:pPr>
            <w:r w:rsidDel="00000000" w:rsidR="00000000" w:rsidRPr="00000000">
              <w:rPr>
                <w:rtl w:val="0"/>
              </w:rPr>
              <w:t xml:space="preserve"> 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widowControl w:val="0"/>
              <w:spacing w:after="160" w:before="0" w:lineRule="auto"/>
              <w:rPr/>
            </w:pPr>
            <w:r w:rsidDel="00000000" w:rsidR="00000000" w:rsidRPr="00000000">
              <w:rPr>
                <w:rtl w:val="0"/>
              </w:rPr>
              <w:t xml:space="preserve"> výtvarná výchova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widowControl w:val="0"/>
              <w:spacing w:after="160" w:before="0" w:lineRule="auto"/>
              <w:rPr/>
            </w:pPr>
            <w:r w:rsidDel="00000000" w:rsidR="00000000" w:rsidRPr="00000000">
              <w:rPr>
                <w:rtl w:val="0"/>
              </w:rPr>
              <w:t xml:space="preserve"> </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widowControl w:val="0"/>
              <w:spacing w:after="160" w:before="0" w:lineRule="auto"/>
              <w:rPr/>
            </w:pPr>
            <w:r w:rsidDel="00000000" w:rsidR="00000000" w:rsidRPr="00000000">
              <w:rPr>
                <w:rtl w:val="0"/>
              </w:rPr>
              <w:t xml:space="preserve"> </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widowControl w:val="0"/>
              <w:spacing w:after="160" w:before="0" w:lineRule="auto"/>
              <w:rPr/>
            </w:pPr>
            <w:r w:rsidDel="00000000" w:rsidR="00000000" w:rsidRPr="00000000">
              <w:rPr>
                <w:rtl w:val="0"/>
              </w:rPr>
              <w:t xml:space="preserve"> </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widowControl w:val="0"/>
              <w:spacing w:after="160" w:before="0" w:lineRule="auto"/>
              <w:rPr/>
            </w:pPr>
            <w:r w:rsidDel="00000000" w:rsidR="00000000" w:rsidRPr="00000000">
              <w:rPr>
                <w:rtl w:val="0"/>
              </w:rPr>
              <w:t xml:space="preserve"> </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widowControl w:val="0"/>
              <w:spacing w:after="160" w:before="0" w:lineRule="auto"/>
              <w:rPr/>
            </w:pPr>
            <w:r w:rsidDel="00000000" w:rsidR="00000000" w:rsidRPr="00000000">
              <w:rPr>
                <w:rtl w:val="0"/>
              </w:rPr>
              <w:t xml:space="preserve"> </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widowControl w:val="0"/>
              <w:spacing w:after="160" w:before="0" w:lineRule="auto"/>
              <w:rPr/>
            </w:pPr>
            <w:r w:rsidDel="00000000" w:rsidR="00000000" w:rsidRPr="00000000">
              <w:rPr>
                <w:rtl w:val="0"/>
              </w:rPr>
              <w:t xml:space="preserve"> </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widowControl w:val="0"/>
              <w:spacing w:after="160" w:before="0" w:lineRule="auto"/>
              <w:rPr/>
            </w:pPr>
            <w:r w:rsidDel="00000000" w:rsidR="00000000" w:rsidRPr="00000000">
              <w:rPr>
                <w:rtl w:val="0"/>
              </w:rPr>
              <w:t xml:space="preserve"> </w:t>
            </w:r>
          </w:p>
        </w:tc>
      </w:tr>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widowControl w:val="0"/>
              <w:spacing w:after="160" w:before="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widowControl w:val="0"/>
              <w:spacing w:after="160" w:before="0" w:lineRule="auto"/>
              <w:rPr/>
            </w:pPr>
            <w:r w:rsidDel="00000000" w:rsidR="00000000" w:rsidRPr="00000000">
              <w:rPr>
                <w:rtl w:val="0"/>
              </w:rPr>
              <w:t xml:space="preserve"> </w:t>
            </w:r>
          </w:p>
        </w:tc>
      </w:tr>
    </w:tbl>
    <w:p w:rsidR="00000000" w:rsidDel="00000000" w:rsidP="00000000" w:rsidRDefault="00000000" w:rsidRPr="00000000" w14:paraId="00000162">
      <w:pPr>
        <w:spacing w:after="160" w:before="0" w:line="240" w:lineRule="auto"/>
        <w:jc w:val="both"/>
        <w:rPr>
          <w:rFonts w:ascii="Times New Roman" w:cs="Times New Roman" w:eastAsia="Times New Roman" w:hAnsi="Times New Roman"/>
        </w:rPr>
      </w:pPr>
      <w:r w:rsidDel="00000000" w:rsidR="00000000" w:rsidRPr="00000000">
        <w:rPr>
          <w:rtl w:val="0"/>
        </w:rPr>
      </w:r>
    </w:p>
    <w:sectPr>
      <w:headerReference r:id="rId23" w:type="default"/>
      <w:footerReference r:id="rId24" w:type="default"/>
      <w:footerReference r:id="rId25" w:type="first"/>
      <w:footerReference r:id="rId26" w:type="even"/>
      <w:type w:val="nextPage"/>
      <w:pgSz w:h="11906" w:w="16838" w:orient="landscape"/>
      <w:pgMar w:bottom="766" w:top="590" w:left="726" w:right="340" w:header="0"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tabs>
        <w:tab w:val="center" w:leader="none" w:pos="5246"/>
        <w:tab w:val="right" w:leader="none" w:pos="10639"/>
      </w:tabs>
      <w:spacing w:after="0" w:before="0" w:line="240" w:lineRule="auto"/>
      <w:rPr/>
    </w:pPr>
    <w:r w:rsidDel="00000000" w:rsidR="00000000" w:rsidRPr="00000000">
      <w:rPr>
        <w:rtl w:val="0"/>
      </w:rPr>
      <w:t xml:space="preserve">Plán podpory nadání ZŠ 2018/2019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tab/>
      <w:t xml:space="preserve">ZŠ a MŠ Proseč </w:t>
    </w:r>
    <w:r w:rsidDel="00000000" w:rsidR="00000000" w:rsidRPr="00000000">
      <mc:AlternateContent>
        <mc:Choice Requires="wpg">
          <w:drawing>
            <wp:anchor allowOverlap="1" behindDoc="0" distB="0" distT="0" distL="114300" distR="111125" hidden="0" layoutInCell="1" locked="0" relativeHeight="0" simplePos="0">
              <wp:simplePos x="0" y="0"/>
              <wp:positionH relativeFrom="column">
                <wp:posOffset>1</wp:posOffset>
              </wp:positionH>
              <wp:positionV relativeFrom="paragraph">
                <wp:posOffset>0</wp:posOffset>
              </wp:positionV>
              <wp:extent cx="6734810" cy="6350"/>
              <wp:effectExtent b="0" l="0" r="0" t="0"/>
              <wp:wrapSquare wrapText="bothSides" distB="0" distT="0" distL="114300" distR="111125"/>
              <wp:docPr id="3" name=""/>
              <a:graphic>
                <a:graphicData uri="http://schemas.microsoft.com/office/word/2010/wordprocessingGroup">
                  <wpg:wgp>
                    <wpg:cNvGrpSpPr/>
                    <wpg:grpSpPr>
                      <a:xfrm>
                        <a:off x="1978550" y="3776750"/>
                        <a:ext cx="6734810" cy="6350"/>
                        <a:chOff x="1978550" y="3776750"/>
                        <a:chExt cx="6734900" cy="6500"/>
                      </a:xfrm>
                    </wpg:grpSpPr>
                    <wpg:grpSp>
                      <wpg:cNvGrpSpPr/>
                      <wpg:grpSpPr>
                        <a:xfrm>
                          <a:off x="1978560" y="3776760"/>
                          <a:ext cx="6734880" cy="6480"/>
                          <a:chOff x="0" y="0"/>
                          <a:chExt cx="6734880" cy="6480"/>
                        </a:xfrm>
                      </wpg:grpSpPr>
                      <wps:wsp>
                        <wps:cNvSpPr/>
                        <wps:cNvPr id="3" name="Shape 3"/>
                        <wps:spPr>
                          <a:xfrm>
                            <a:off x="0" y="0"/>
                            <a:ext cx="6734875" cy="6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6734880" cy="6480"/>
                            <a:chOff x="0" y="0"/>
                            <a:chExt cx="6734880" cy="6480"/>
                          </a:xfrm>
                        </wpg:grpSpPr>
                        <wps:wsp>
                          <wps:cNvSpPr/>
                          <wps:cNvPr id="5" name="Shape 5"/>
                          <wps:spPr>
                            <a:xfrm>
                              <a:off x="0" y="0"/>
                              <a:ext cx="6734880" cy="39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0" lIns="0" spcFirstLastPara="1" rIns="0" wrap="square" tIns="0">
                            <a:noAutofit/>
                          </wps:bodyPr>
                        </wps:wsp>
                        <wps:wsp>
                          <wps:cNvSpPr/>
                          <wps:cNvPr id="6" name="Shape 6"/>
                          <wps:spPr>
                            <a:xfrm>
                              <a:off x="0" y="0"/>
                              <a:ext cx="6734880" cy="6480"/>
                            </a:xfrm>
                            <a:custGeom>
                              <a:rect b="b" l="l" r="r" t="t"/>
                              <a:pathLst>
                                <a:path extrusionOk="0" h="9144" w="6734557">
                                  <a:moveTo>
                                    <a:pt x="0" y="0"/>
                                  </a:moveTo>
                                  <a:lnTo>
                                    <a:pt x="6734557" y="0"/>
                                  </a:lnTo>
                                  <a:lnTo>
                                    <a:pt x="6734557"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1125" hidden="0" layoutInCell="1" locked="0" relativeHeight="0" simplePos="0">
              <wp:simplePos x="0" y="0"/>
              <wp:positionH relativeFrom="column">
                <wp:posOffset>1</wp:posOffset>
              </wp:positionH>
              <wp:positionV relativeFrom="paragraph">
                <wp:posOffset>0</wp:posOffset>
              </wp:positionV>
              <wp:extent cx="6734810" cy="6350"/>
              <wp:effectExtent b="0" l="0" r="0" t="0"/>
              <wp:wrapSquare wrapText="bothSides" distB="0" distT="0" distL="114300" distR="111125"/>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734810" cy="63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IČO: 47184370 </w:t>
      <w:tab/>
      <w:t xml:space="preserve">                                                      Bankovní spojení: ČSOB, č. ú. 303961060/0300</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widowControl w:val="1"/>
      <w:spacing w:after="160" w:before="0" w:line="259" w:lineRule="auto"/>
      <w:jc w:val="left"/>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widowControl w:val="1"/>
      <w:spacing w:after="160" w:before="0" w:line="259" w:lineRule="auto"/>
      <w:jc w:val="left"/>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widowControl w:val="1"/>
      <w:spacing w:after="160" w:before="0" w:line="259" w:lineRule="auto"/>
      <w:jc w:val="left"/>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widowControl w:val="1"/>
      <w:spacing w:after="160" w:before="0" w:line="259" w:lineRule="auto"/>
      <w:jc w:val="left"/>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2">
    <w:pPr>
      <w:widowControl w:val="1"/>
      <w:spacing w:after="160" w:before="0" w:line="259" w:lineRule="auto"/>
      <w:jc w:val="left"/>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widowControl w:val="1"/>
      <w:spacing w:after="160" w:before="0" w:line="259"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bookmarkStart w:colFirst="0" w:colLast="0" w:name="_heading=h.30j0zll" w:id="1"/>
    <w:bookmarkEnd w:id="1"/>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-278129</wp:posOffset>
          </wp:positionH>
          <wp:positionV relativeFrom="paragraph">
            <wp:posOffset>150495</wp:posOffset>
          </wp:positionV>
          <wp:extent cx="495300" cy="533400"/>
          <wp:effectExtent b="0" l="0" r="0" t="0"/>
          <wp:wrapNone/>
          <wp:docPr descr="C:\Users\HP\Desktop\SCAN logo 001.jpg" id="4" name="image1.jpg"/>
          <a:graphic>
            <a:graphicData uri="http://schemas.openxmlformats.org/drawingml/2006/picture">
              <pic:pic>
                <pic:nvPicPr>
                  <pic:cNvPr descr="C:\Users\HP\Desktop\SCAN logo 001.jpg" id="0" name="image1.jpg"/>
                  <pic:cNvPicPr preferRelativeResize="0"/>
                </pic:nvPicPr>
                <pic:blipFill>
                  <a:blip r:embed="rId1"/>
                  <a:srcRect b="0" l="0" r="0" t="0"/>
                  <a:stretch>
                    <a:fillRect/>
                  </a:stretch>
                </pic:blipFill>
                <pic:spPr>
                  <a:xfrm>
                    <a:off x="0" y="0"/>
                    <a:ext cx="495300" cy="533400"/>
                  </a:xfrm>
                  <a:prstGeom prst="rect"/>
                  <a:ln/>
                </pic:spPr>
              </pic:pic>
            </a:graphicData>
          </a:graphic>
        </wp:anchor>
      </w:drawing>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ZÁKLADNÍ ŠKOLA A MATEŘSKÁ ŠKOLA POTŠTÁT, OKRES PŘEROV</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2552"/>
        <w:tab w:val="center" w:leader="none" w:pos="4536"/>
        <w:tab w:val="left" w:leader="none" w:pos="4820"/>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Školní 76, 753 62 Potštát     tel.: +420 581 624 250</w:t>
      <w:tab/>
      <w:t xml:space="preserve"> e-mail: </w:t>
    </w:r>
    <w:hyperlink r:id="rId2">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reditel@zs-potstat.cz</w:t>
      </w:r>
    </w:hyperlink>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www.zs-potstat.cz</w:t>
      </w:r>
    </w:hyperlink>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2552"/>
        <w:tab w:val="center" w:leader="none" w:pos="4536"/>
        <w:tab w:val="left" w:leader="none" w:pos="4820"/>
        <w:tab w:val="right" w:leader="none" w:pos="9923"/>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1" w:hanging="360"/>
      </w:pPr>
      <w:rPr>
        <w:rFonts w:ascii="Calibri" w:cs="Calibri" w:eastAsia="Calibri" w:hAnsi="Calibri"/>
        <w:b w:val="1"/>
        <w:i w:val="0"/>
        <w:strike w:val="0"/>
        <w:color w:val="000000"/>
        <w:sz w:val="24"/>
        <w:szCs w:val="24"/>
        <w:u w:val="none"/>
        <w:shd w:fill="auto" w:val="clear"/>
        <w:vertAlign w:val="baseline"/>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2">
    <w:lvl w:ilvl="0">
      <w:start w:val="5"/>
      <w:numFmt w:val="decimal"/>
      <w:lvlText w:val="%1."/>
      <w:lvlJc w:val="left"/>
      <w:pPr>
        <w:ind w:left="70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4">
    <w:lvl w:ilvl="0">
      <w:start w:val="1"/>
      <w:numFmt w:val="decimal"/>
      <w:lvlText w:val="%1."/>
      <w:lvlJc w:val="left"/>
      <w:pPr>
        <w:ind w:left="705" w:hanging="360"/>
      </w:pPr>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5">
    <w:lvl w:ilvl="0">
      <w:start w:val="1"/>
      <w:numFmt w:val="decimal"/>
      <w:lvlText w:val="%1."/>
      <w:lvlJc w:val="left"/>
      <w:pPr>
        <w:ind w:left="644" w:hanging="644"/>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363" w:hanging="1363"/>
      </w:pPr>
      <w:rPr>
        <w:rFonts w:ascii="Calibri" w:cs="Calibri" w:eastAsia="Calibri" w:hAnsi="Calibri"/>
        <w:b w:val="0"/>
        <w:i w:val="0"/>
        <w:strike w:val="0"/>
        <w:color w:val="000000"/>
        <w:sz w:val="24"/>
        <w:szCs w:val="24"/>
        <w:u w:val="none"/>
        <w:shd w:fill="auto" w:val="clear"/>
        <w:vertAlign w:val="baseline"/>
      </w:rPr>
    </w:lvl>
    <w:lvl w:ilvl="2">
      <w:start w:val="1"/>
      <w:numFmt w:val="lowerRoman"/>
      <w:lvlText w:val="%3"/>
      <w:lvlJc w:val="left"/>
      <w:pPr>
        <w:ind w:left="2083" w:hanging="2083"/>
      </w:pPr>
      <w:rPr>
        <w:rFonts w:ascii="Calibri" w:cs="Calibri" w:eastAsia="Calibri" w:hAnsi="Calibri"/>
        <w:b w:val="0"/>
        <w:i w:val="0"/>
        <w:strike w:val="0"/>
        <w:color w:val="000000"/>
        <w:sz w:val="24"/>
        <w:szCs w:val="24"/>
        <w:u w:val="none"/>
        <w:shd w:fill="auto" w:val="clear"/>
        <w:vertAlign w:val="baseline"/>
      </w:rPr>
    </w:lvl>
    <w:lvl w:ilvl="3">
      <w:start w:val="1"/>
      <w:numFmt w:val="decimal"/>
      <w:lvlText w:val="%4"/>
      <w:lvlJc w:val="left"/>
      <w:pPr>
        <w:ind w:left="2803" w:hanging="2803"/>
      </w:pPr>
      <w:rPr>
        <w:rFonts w:ascii="Calibri" w:cs="Calibri" w:eastAsia="Calibri" w:hAnsi="Calibri"/>
        <w:b w:val="0"/>
        <w:i w:val="0"/>
        <w:strike w:val="0"/>
        <w:color w:val="000000"/>
        <w:sz w:val="24"/>
        <w:szCs w:val="24"/>
        <w:u w:val="none"/>
        <w:shd w:fill="auto" w:val="clear"/>
        <w:vertAlign w:val="baseline"/>
      </w:rPr>
    </w:lvl>
    <w:lvl w:ilvl="4">
      <w:start w:val="1"/>
      <w:numFmt w:val="lowerLetter"/>
      <w:lvlText w:val="%5"/>
      <w:lvlJc w:val="left"/>
      <w:pPr>
        <w:ind w:left="3523" w:hanging="3523"/>
      </w:pPr>
      <w:rPr>
        <w:rFonts w:ascii="Calibri" w:cs="Calibri" w:eastAsia="Calibri" w:hAnsi="Calibri"/>
        <w:b w:val="0"/>
        <w:i w:val="0"/>
        <w:strike w:val="0"/>
        <w:color w:val="000000"/>
        <w:sz w:val="24"/>
        <w:szCs w:val="24"/>
        <w:u w:val="none"/>
        <w:shd w:fill="auto" w:val="clear"/>
        <w:vertAlign w:val="baseline"/>
      </w:rPr>
    </w:lvl>
    <w:lvl w:ilvl="5">
      <w:start w:val="1"/>
      <w:numFmt w:val="lowerRoman"/>
      <w:lvlText w:val="%6"/>
      <w:lvlJc w:val="left"/>
      <w:pPr>
        <w:ind w:left="4243" w:hanging="4243"/>
      </w:pPr>
      <w:rPr>
        <w:rFonts w:ascii="Calibri" w:cs="Calibri" w:eastAsia="Calibri" w:hAnsi="Calibri"/>
        <w:b w:val="0"/>
        <w:i w:val="0"/>
        <w:strike w:val="0"/>
        <w:color w:val="000000"/>
        <w:sz w:val="24"/>
        <w:szCs w:val="24"/>
        <w:u w:val="none"/>
        <w:shd w:fill="auto" w:val="clear"/>
        <w:vertAlign w:val="baseline"/>
      </w:rPr>
    </w:lvl>
    <w:lvl w:ilvl="6">
      <w:start w:val="1"/>
      <w:numFmt w:val="decimal"/>
      <w:lvlText w:val="%7"/>
      <w:lvlJc w:val="left"/>
      <w:pPr>
        <w:ind w:left="4963" w:hanging="4963"/>
      </w:pPr>
      <w:rPr>
        <w:rFonts w:ascii="Calibri" w:cs="Calibri" w:eastAsia="Calibri" w:hAnsi="Calibri"/>
        <w:b w:val="0"/>
        <w:i w:val="0"/>
        <w:strike w:val="0"/>
        <w:color w:val="000000"/>
        <w:sz w:val="24"/>
        <w:szCs w:val="24"/>
        <w:u w:val="none"/>
        <w:shd w:fill="auto" w:val="clear"/>
        <w:vertAlign w:val="baseline"/>
      </w:rPr>
    </w:lvl>
    <w:lvl w:ilvl="7">
      <w:start w:val="1"/>
      <w:numFmt w:val="lowerLetter"/>
      <w:lvlText w:val="%8"/>
      <w:lvlJc w:val="left"/>
      <w:pPr>
        <w:ind w:left="5683" w:hanging="5683"/>
      </w:pPr>
      <w:rPr>
        <w:rFonts w:ascii="Calibri" w:cs="Calibri" w:eastAsia="Calibri" w:hAnsi="Calibri"/>
        <w:b w:val="0"/>
        <w:i w:val="0"/>
        <w:strike w:val="0"/>
        <w:color w:val="000000"/>
        <w:sz w:val="24"/>
        <w:szCs w:val="24"/>
        <w:u w:val="none"/>
        <w:shd w:fill="auto" w:val="clear"/>
        <w:vertAlign w:val="baseline"/>
      </w:rPr>
    </w:lvl>
    <w:lvl w:ilvl="8">
      <w:start w:val="1"/>
      <w:numFmt w:val="lowerRoman"/>
      <w:lvlText w:val="%9"/>
      <w:lvlJc w:val="left"/>
      <w:pPr>
        <w:ind w:left="6403" w:hanging="6403"/>
      </w:pPr>
      <w:rPr>
        <w:rFonts w:ascii="Calibri" w:cs="Calibri" w:eastAsia="Calibri" w:hAnsi="Calibri"/>
        <w:b w:val="0"/>
        <w:i w:val="0"/>
        <w:strike w:val="0"/>
        <w:color w:val="000000"/>
        <w:sz w:val="24"/>
        <w:szCs w:val="24"/>
        <w:u w:val="none"/>
        <w:shd w:fill="auto" w:val="clear"/>
        <w:vertAlign w:val="baseli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396" w:hanging="396"/>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
      <w:lvlJc w:val="left"/>
      <w:pPr>
        <w:ind w:left="1193" w:hanging="1193"/>
      </w:pPr>
      <w:rPr>
        <w:rFonts w:ascii="Noto Sans Symbols" w:cs="Noto Sans Symbols" w:eastAsia="Noto Sans Symbols" w:hAnsi="Noto Sans Symbols"/>
        <w:b w:val="0"/>
        <w:i w:val="0"/>
        <w:strike w:val="0"/>
        <w:color w:val="000000"/>
        <w:sz w:val="24"/>
        <w:szCs w:val="24"/>
        <w:u w:val="none"/>
        <w:shd w:fill="auto" w:val="clear"/>
        <w:vertAlign w:val="baseline"/>
      </w:rPr>
    </w:lvl>
    <w:lvl w:ilvl="2">
      <w:start w:val="1"/>
      <w:numFmt w:val="bullet"/>
      <w:lvlText w:val="▪"/>
      <w:lvlJc w:val="left"/>
      <w:pPr>
        <w:ind w:left="1913" w:hanging="1913"/>
      </w:pPr>
      <w:rPr>
        <w:rFonts w:ascii="Noto Sans Symbols" w:cs="Noto Sans Symbols" w:eastAsia="Noto Sans Symbols" w:hAnsi="Noto Sans Symbols"/>
        <w:b w:val="0"/>
        <w:i w:val="0"/>
        <w:strike w:val="0"/>
        <w:color w:val="000000"/>
        <w:sz w:val="24"/>
        <w:szCs w:val="24"/>
        <w:u w:val="none"/>
        <w:shd w:fill="auto" w:val="clear"/>
        <w:vertAlign w:val="baseline"/>
      </w:rPr>
    </w:lvl>
    <w:lvl w:ilvl="3">
      <w:start w:val="1"/>
      <w:numFmt w:val="bullet"/>
      <w:lvlText w:val="•"/>
      <w:lvlJc w:val="left"/>
      <w:pPr>
        <w:ind w:left="2633" w:hanging="2633"/>
      </w:pPr>
      <w:rPr>
        <w:rFonts w:ascii="Noto Sans Symbols" w:cs="Noto Sans Symbols" w:eastAsia="Noto Sans Symbols" w:hAnsi="Noto Sans Symbols"/>
        <w:b w:val="0"/>
        <w:i w:val="0"/>
        <w:strike w:val="0"/>
        <w:color w:val="000000"/>
        <w:sz w:val="24"/>
        <w:szCs w:val="24"/>
        <w:u w:val="none"/>
        <w:shd w:fill="auto" w:val="clear"/>
        <w:vertAlign w:val="baseline"/>
      </w:rPr>
    </w:lvl>
    <w:lvl w:ilvl="4">
      <w:start w:val="1"/>
      <w:numFmt w:val="bullet"/>
      <w:lvlText w:val="□"/>
      <w:lvlJc w:val="left"/>
      <w:pPr>
        <w:ind w:left="3353" w:hanging="3353"/>
      </w:pPr>
      <w:rPr>
        <w:rFonts w:ascii="Noto Sans Symbols" w:cs="Noto Sans Symbols" w:eastAsia="Noto Sans Symbols" w:hAnsi="Noto Sans Symbols"/>
        <w:b w:val="0"/>
        <w:i w:val="0"/>
        <w:strike w:val="0"/>
        <w:color w:val="000000"/>
        <w:sz w:val="24"/>
        <w:szCs w:val="24"/>
        <w:u w:val="none"/>
        <w:shd w:fill="auto" w:val="clear"/>
        <w:vertAlign w:val="baseline"/>
      </w:rPr>
    </w:lvl>
    <w:lvl w:ilvl="5">
      <w:start w:val="1"/>
      <w:numFmt w:val="bullet"/>
      <w:lvlText w:val="▪"/>
      <w:lvlJc w:val="left"/>
      <w:pPr>
        <w:ind w:left="4073" w:hanging="4073"/>
      </w:pPr>
      <w:rPr>
        <w:rFonts w:ascii="Noto Sans Symbols" w:cs="Noto Sans Symbols" w:eastAsia="Noto Sans Symbols" w:hAnsi="Noto Sans Symbols"/>
        <w:b w:val="0"/>
        <w:i w:val="0"/>
        <w:strike w:val="0"/>
        <w:color w:val="000000"/>
        <w:sz w:val="24"/>
        <w:szCs w:val="24"/>
        <w:u w:val="none"/>
        <w:shd w:fill="auto" w:val="clear"/>
        <w:vertAlign w:val="baseline"/>
      </w:rPr>
    </w:lvl>
    <w:lvl w:ilvl="6">
      <w:start w:val="1"/>
      <w:numFmt w:val="bullet"/>
      <w:lvlText w:val="•"/>
      <w:lvlJc w:val="left"/>
      <w:pPr>
        <w:ind w:left="4793" w:hanging="4793"/>
      </w:pPr>
      <w:rPr>
        <w:rFonts w:ascii="Noto Sans Symbols" w:cs="Noto Sans Symbols" w:eastAsia="Noto Sans Symbols" w:hAnsi="Noto Sans Symbols"/>
        <w:b w:val="0"/>
        <w:i w:val="0"/>
        <w:strike w:val="0"/>
        <w:color w:val="000000"/>
        <w:sz w:val="24"/>
        <w:szCs w:val="24"/>
        <w:u w:val="none"/>
        <w:shd w:fill="auto" w:val="clear"/>
        <w:vertAlign w:val="baseline"/>
      </w:rPr>
    </w:lvl>
    <w:lvl w:ilvl="7">
      <w:start w:val="1"/>
      <w:numFmt w:val="bullet"/>
      <w:lvlText w:val="□"/>
      <w:lvlJc w:val="left"/>
      <w:pPr>
        <w:ind w:left="5513" w:hanging="5513"/>
      </w:pPr>
      <w:rPr>
        <w:rFonts w:ascii="Noto Sans Symbols" w:cs="Noto Sans Symbols" w:eastAsia="Noto Sans Symbols" w:hAnsi="Noto Sans Symbols"/>
        <w:b w:val="0"/>
        <w:i w:val="0"/>
        <w:strike w:val="0"/>
        <w:color w:val="000000"/>
        <w:sz w:val="24"/>
        <w:szCs w:val="24"/>
        <w:u w:val="none"/>
        <w:shd w:fill="auto" w:val="clear"/>
        <w:vertAlign w:val="baseline"/>
      </w:rPr>
    </w:lvl>
    <w:lvl w:ilvl="8">
      <w:start w:val="1"/>
      <w:numFmt w:val="bullet"/>
      <w:lvlText w:val="▪"/>
      <w:lvlJc w:val="left"/>
      <w:pPr>
        <w:ind w:left="6233" w:hanging="6233"/>
      </w:pPr>
      <w:rPr>
        <w:rFonts w:ascii="Noto Sans Symbols" w:cs="Noto Sans Symbols" w:eastAsia="Noto Sans Symbols" w:hAnsi="Noto Sans Symbols"/>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46.99999999999994" w:lineRule="auto"/>
      <w:ind w:left="10"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pPr>
      <w:widowControl w:val="1"/>
      <w:suppressAutoHyphens w:val="1"/>
      <w:bidi w:val="0"/>
      <w:spacing w:after="160" w:before="0" w:line="259" w:lineRule="auto"/>
      <w:jc w:val="left"/>
    </w:pPr>
    <w:rPr>
      <w:rFonts w:ascii="Calibri" w:cs="Calibri" w:eastAsia="Calibri" w:hAnsi="Calibri"/>
      <w:color w:val="000000"/>
      <w:kern w:val="0"/>
      <w:sz w:val="24"/>
      <w:szCs w:val="24"/>
      <w:lang w:bidi="hi-IN" w:eastAsia="zh-CN" w:val="cs-CZ"/>
    </w:rPr>
  </w:style>
  <w:style w:type="paragraph" w:styleId="Nadpis1">
    <w:name w:val="Heading 1"/>
    <w:next w:val="Normal"/>
    <w:link w:val="Nadpis1Char"/>
    <w:uiPriority w:val="9"/>
    <w:unhideWhenUsed w:val="1"/>
    <w:qFormat w:val="1"/>
    <w:pPr>
      <w:keepNext w:val="1"/>
      <w:keepLines w:val="1"/>
      <w:widowControl w:val="1"/>
      <w:suppressAutoHyphens w:val="1"/>
      <w:bidi w:val="0"/>
      <w:spacing w:after="5" w:before="0" w:line="247" w:lineRule="auto"/>
      <w:ind w:left="10" w:hanging="10"/>
      <w:jc w:val="left"/>
      <w:outlineLvl w:val="0"/>
    </w:pPr>
    <w:rPr>
      <w:rFonts w:ascii="Calibri" w:cs="Calibri" w:eastAsia="Calibri" w:hAnsi="Calibri"/>
      <w:b w:val="1"/>
      <w:color w:val="000000"/>
      <w:kern w:val="0"/>
      <w:sz w:val="24"/>
      <w:szCs w:val="24"/>
      <w:lang w:bidi="hi-IN" w:eastAsia="zh-CN" w:val="cs-CZ"/>
    </w:rPr>
  </w:style>
  <w:style w:type="paragraph" w:styleId="Nadpis2">
    <w:name w:val="Heading 2"/>
    <w:next w:val="Normal"/>
    <w:link w:val="Nadpis2Char"/>
    <w:uiPriority w:val="9"/>
    <w:unhideWhenUsed w:val="1"/>
    <w:qFormat w:val="1"/>
    <w:pPr>
      <w:keepNext w:val="1"/>
      <w:keepLines w:val="1"/>
      <w:widowControl w:val="1"/>
      <w:suppressAutoHyphens w:val="1"/>
      <w:bidi w:val="0"/>
      <w:spacing w:after="0" w:before="0" w:line="259" w:lineRule="auto"/>
      <w:ind w:left="10" w:hanging="10"/>
      <w:jc w:val="left"/>
      <w:outlineLvl w:val="1"/>
    </w:pPr>
    <w:rPr>
      <w:rFonts w:ascii="Calibri" w:cs="Calibri" w:eastAsia="Calibri" w:hAnsi="Calibri"/>
      <w:b w:val="1"/>
      <w:i w:val="1"/>
      <w:color w:val="000000"/>
      <w:kern w:val="0"/>
      <w:sz w:val="24"/>
      <w:szCs w:val="24"/>
      <w:lang w:bidi="hi-IN" w:eastAsia="zh-CN" w:val="cs-CZ"/>
    </w:rPr>
  </w:style>
  <w:style w:type="paragraph" w:styleId="Nadpis3">
    <w:name w:val="Heading 3"/>
    <w:basedOn w:val="Normal"/>
    <w:next w:val="Normal"/>
    <w:link w:val="Nadpis3Char"/>
    <w:uiPriority w:val="9"/>
    <w:semiHidden w:val="1"/>
    <w:unhideWhenUsed w:val="1"/>
    <w:qFormat w:val="1"/>
    <w:rsid w:val="00D900D1"/>
    <w:pPr>
      <w:keepNext w:val="1"/>
      <w:keepLines w:val="1"/>
      <w:spacing w:after="0" w:before="40"/>
      <w:outlineLvl w:val="2"/>
    </w:pPr>
    <w:rPr>
      <w:rFonts w:ascii="Calibri Light" w:cs="" w:eastAsia="" w:hAnsi="Calibri Light" w:asciiTheme="majorHAnsi" w:cstheme="majorBidi" w:eastAsiaTheme="majorEastAsia" w:hAnsiTheme="majorHAnsi"/>
      <w:color w:val="1f4d78" w:themeColor="accent1" w:themeShade="00007F"/>
    </w:rPr>
  </w:style>
  <w:style w:type="paragraph" w:styleId="Nadpis4">
    <w:name w:val="Heading 4"/>
    <w:basedOn w:val="Normal"/>
    <w:next w:val="Normal"/>
    <w:link w:val="Nadpis4Char"/>
    <w:uiPriority w:val="9"/>
    <w:semiHidden w:val="1"/>
    <w:unhideWhenUsed w:val="1"/>
    <w:qFormat w:val="1"/>
    <w:rsid w:val="00D900D1"/>
    <w:pPr>
      <w:keepNext w:val="1"/>
      <w:keepLines w:val="1"/>
      <w:spacing w:after="0" w:before="40"/>
      <w:outlineLvl w:val="3"/>
    </w:pPr>
    <w:rPr>
      <w:rFonts w:ascii="Calibri Light" w:cs="" w:eastAsia="" w:hAnsi="Calibri Light" w:asciiTheme="majorHAnsi" w:cstheme="majorBidi" w:eastAsiaTheme="majorEastAsia" w:hAnsiTheme="majorHAnsi"/>
      <w:i w:val="1"/>
      <w:iCs w:val="1"/>
      <w:color w:val="2e74b5" w:themeColor="accent1" w:themeShade="0000BF"/>
    </w:rPr>
  </w:style>
  <w:style w:type="paragraph" w:styleId="Nadpis5">
    <w:name w:val="Heading 5"/>
    <w:basedOn w:val="LOnormal"/>
    <w:next w:val="LOnormal"/>
    <w:qFormat w:val="1"/>
    <w:pPr>
      <w:keepNext w:val="1"/>
      <w:keepLines w:val="1"/>
      <w:spacing w:after="40" w:before="220" w:line="240" w:lineRule="auto"/>
      <w:outlineLvl w:val="4"/>
    </w:pPr>
    <w:rPr>
      <w:b w:val="1"/>
      <w:sz w:val="22"/>
      <w:szCs w:val="22"/>
    </w:rPr>
  </w:style>
  <w:style w:type="paragraph" w:styleId="Nadpis6">
    <w:name w:val="Heading 6"/>
    <w:basedOn w:val="LOnormal"/>
    <w:next w:val="LOnormal"/>
    <w:qFormat w:val="1"/>
    <w:pPr>
      <w:keepNext w:val="1"/>
      <w:keepLines w:val="1"/>
      <w:spacing w:after="40" w:before="200" w:line="240" w:lineRule="auto"/>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Nadpis2Char" w:customStyle="1">
    <w:name w:val="Nadpis 2 Char"/>
    <w:qFormat w:val="1"/>
    <w:rPr>
      <w:rFonts w:ascii="Calibri" w:cs="Calibri" w:eastAsia="Calibri" w:hAnsi="Calibri"/>
      <w:b w:val="1"/>
      <w:i w:val="1"/>
      <w:color w:val="000000"/>
      <w:sz w:val="24"/>
    </w:rPr>
  </w:style>
  <w:style w:type="character" w:styleId="Nadpis1Char" w:customStyle="1">
    <w:name w:val="Nadpis 1 Char"/>
    <w:uiPriority w:val="9"/>
    <w:qFormat w:val="1"/>
    <w:rPr>
      <w:rFonts w:ascii="Calibri" w:cs="Calibri" w:eastAsia="Calibri" w:hAnsi="Calibri"/>
      <w:b w:val="1"/>
      <w:color w:val="000000"/>
      <w:sz w:val="24"/>
    </w:rPr>
  </w:style>
  <w:style w:type="character" w:styleId="Nadpis3Char" w:customStyle="1">
    <w:name w:val="Nadpis 3 Char"/>
    <w:basedOn w:val="DefaultParagraphFont"/>
    <w:uiPriority w:val="9"/>
    <w:semiHidden w:val="1"/>
    <w:qFormat w:val="1"/>
    <w:rsid w:val="00D900D1"/>
    <w:rPr>
      <w:rFonts w:ascii="Calibri Light" w:cs="" w:eastAsia="" w:hAnsi="Calibri Light" w:asciiTheme="majorHAnsi" w:cstheme="majorBidi" w:eastAsiaTheme="majorEastAsia" w:hAnsiTheme="majorHAnsi"/>
      <w:color w:val="1f4d78" w:themeColor="accent1" w:themeShade="00007F"/>
      <w:sz w:val="24"/>
      <w:szCs w:val="24"/>
    </w:rPr>
  </w:style>
  <w:style w:type="character" w:styleId="Nadpis4Char" w:customStyle="1">
    <w:name w:val="Nadpis 4 Char"/>
    <w:basedOn w:val="DefaultParagraphFont"/>
    <w:uiPriority w:val="9"/>
    <w:semiHidden w:val="1"/>
    <w:qFormat w:val="1"/>
    <w:rsid w:val="00D900D1"/>
    <w:rPr>
      <w:rFonts w:ascii="Calibri Light" w:cs="" w:eastAsia="" w:hAnsi="Calibri Light" w:asciiTheme="majorHAnsi" w:cstheme="majorBidi" w:eastAsiaTheme="majorEastAsia" w:hAnsiTheme="majorHAnsi"/>
      <w:i w:val="1"/>
      <w:iCs w:val="1"/>
      <w:color w:val="2e74b5" w:themeColor="accent1" w:themeShade="0000BF"/>
      <w:sz w:val="24"/>
    </w:rPr>
  </w:style>
  <w:style w:type="character" w:styleId="ZhlavChar" w:customStyle="1">
    <w:name w:val="Záhlaví Char"/>
    <w:basedOn w:val="DefaultParagraphFont"/>
    <w:uiPriority w:val="99"/>
    <w:qFormat w:val="1"/>
    <w:rsid w:val="00D900D1"/>
    <w:rPr>
      <w:rFonts w:ascii="Calibri" w:cs="Calibri" w:eastAsia="Calibri" w:hAnsi="Calibri"/>
      <w:color w:val="000000"/>
      <w:sz w:val="24"/>
    </w:rPr>
  </w:style>
  <w:style w:type="character" w:styleId="ZpatChar" w:customStyle="1">
    <w:name w:val="Zápatí Char"/>
    <w:basedOn w:val="DefaultParagraphFont"/>
    <w:uiPriority w:val="99"/>
    <w:qFormat w:val="1"/>
    <w:rsid w:val="00D900D1"/>
    <w:rPr>
      <w:rFonts w:ascii="Calibri" w:cs="Calibri" w:eastAsia="Calibri" w:hAnsi="Calibri"/>
      <w:color w:val="000000"/>
      <w:sz w:val="24"/>
    </w:rPr>
  </w:style>
  <w:style w:type="character" w:styleId="Internetovodkaz">
    <w:name w:val="Hyperlink"/>
    <w:basedOn w:val="DefaultParagraphFont"/>
    <w:uiPriority w:val="99"/>
    <w:unhideWhenUsed w:val="1"/>
    <w:rsid w:val="005F16D3"/>
    <w:rPr>
      <w:color w:val="0563c1" w:themeColor="hyperlink"/>
      <w:u w:val="single"/>
    </w:rPr>
  </w:style>
  <w:style w:type="character" w:styleId="Strong">
    <w:name w:val="Strong"/>
    <w:basedOn w:val="DefaultParagraphFont"/>
    <w:uiPriority w:val="22"/>
    <w:qFormat w:val="1"/>
    <w:rsid w:val="00997E1C"/>
    <w:rPr>
      <w:b w:val="1"/>
      <w:bCs w:val="1"/>
    </w:rPr>
  </w:style>
  <w:style w:type="paragraph" w:styleId="Nadpis" w:customStyle="1">
    <w:name w:val="Nadpis"/>
    <w:basedOn w:val="Normal"/>
    <w:next w:val="Tlotextu"/>
    <w:qFormat w:val="1"/>
    <w:pPr>
      <w:keepNext w:val="1"/>
      <w:spacing w:after="120" w:before="240"/>
    </w:pPr>
    <w:rPr>
      <w:rFonts w:ascii="Liberation Sans" w:cs="Arial" w:eastAsia="Microsoft YaHei" w:hAnsi="Liberation Sans"/>
      <w:sz w:val="28"/>
      <w:szCs w:val="28"/>
    </w:rPr>
  </w:style>
  <w:style w:type="paragraph" w:styleId="Tlotextu">
    <w:name w:val="Body Text"/>
    <w:basedOn w:val="Normal"/>
    <w:pPr>
      <w:spacing w:after="140" w:before="0" w:line="276" w:lineRule="auto"/>
    </w:pPr>
    <w:rPr/>
  </w:style>
  <w:style w:type="paragraph" w:styleId="Seznam">
    <w:name w:val="List"/>
    <w:basedOn w:val="Tlotextu"/>
    <w:pPr/>
    <w:rPr>
      <w:rFonts w:cs="Arial"/>
    </w:rPr>
  </w:style>
  <w:style w:type="paragraph" w:styleId="Popisek">
    <w:name w:val="Caption"/>
    <w:basedOn w:val="Normal"/>
    <w:qFormat w:val="1"/>
    <w:pPr>
      <w:suppressLineNumbers w:val="1"/>
      <w:spacing w:after="120" w:before="120"/>
    </w:pPr>
    <w:rPr>
      <w:rFonts w:cs="Arial"/>
      <w:i w:val="1"/>
      <w:iCs w:val="1"/>
      <w:sz w:val="24"/>
      <w:szCs w:val="24"/>
    </w:rPr>
  </w:style>
  <w:style w:type="paragraph" w:styleId="Rejstk" w:customStyle="1">
    <w:name w:val="Rejstřík"/>
    <w:basedOn w:val="Normal"/>
    <w:qFormat w:val="1"/>
    <w:pPr>
      <w:suppressLineNumbers w:val="1"/>
    </w:pPr>
    <w:rPr>
      <w:rFonts w:cs="Arial"/>
    </w:rPr>
  </w:style>
  <w:style w:type="paragraph" w:styleId="Caption">
    <w:name w:val="caption"/>
    <w:basedOn w:val="Normal"/>
    <w:qFormat w:val="1"/>
    <w:pPr>
      <w:suppressLineNumbers w:val="1"/>
      <w:spacing w:after="120" w:before="120"/>
    </w:pPr>
    <w:rPr>
      <w:rFonts w:cs="Arial"/>
      <w:i w:val="1"/>
      <w:iCs w:val="1"/>
    </w:rPr>
  </w:style>
  <w:style w:type="paragraph" w:styleId="LOnormal" w:customStyle="1">
    <w:name w:val="LO-normal"/>
    <w:qFormat w:val="1"/>
    <w:pPr>
      <w:widowControl w:val="1"/>
      <w:suppressAutoHyphens w:val="1"/>
      <w:bidi w:val="0"/>
      <w:spacing w:after="160" w:before="0" w:line="259" w:lineRule="auto"/>
      <w:jc w:val="left"/>
    </w:pPr>
    <w:rPr>
      <w:rFonts w:ascii="Calibri" w:cs="Calibri" w:eastAsia="Calibri" w:hAnsi="Calibri"/>
      <w:color w:val="auto"/>
      <w:kern w:val="0"/>
      <w:sz w:val="24"/>
      <w:szCs w:val="24"/>
      <w:lang w:bidi="hi-IN" w:eastAsia="zh-CN" w:val="cs-CZ"/>
    </w:rPr>
  </w:style>
  <w:style w:type="paragraph" w:styleId="Nzev">
    <w:name w:val="Title"/>
    <w:basedOn w:val="LOnormal"/>
    <w:next w:val="LOnormal"/>
    <w:qFormat w:val="1"/>
    <w:pPr>
      <w:keepNext w:val="1"/>
      <w:keepLines w:val="1"/>
      <w:spacing w:after="120" w:before="480" w:line="240" w:lineRule="auto"/>
    </w:pPr>
    <w:rPr>
      <w:b w:val="1"/>
      <w:sz w:val="72"/>
      <w:szCs w:val="72"/>
    </w:rPr>
  </w:style>
  <w:style w:type="paragraph" w:styleId="Zhlavazpat" w:customStyle="1">
    <w:name w:val="Záhlaví a zápatí"/>
    <w:basedOn w:val="Normal"/>
    <w:qFormat w:val="1"/>
    <w:pPr/>
    <w:rPr/>
  </w:style>
  <w:style w:type="paragraph" w:styleId="Zhlav">
    <w:name w:val="Header"/>
    <w:basedOn w:val="Normal"/>
    <w:link w:val="ZhlavChar"/>
    <w:uiPriority w:val="99"/>
    <w:unhideWhenUsed w:val="1"/>
    <w:rsid w:val="00D900D1"/>
    <w:pPr>
      <w:tabs>
        <w:tab w:val="clear" w:pos="720"/>
        <w:tab w:val="center" w:leader="none" w:pos="4536"/>
        <w:tab w:val="right" w:leader="none" w:pos="9072"/>
      </w:tabs>
      <w:spacing w:after="0" w:before="0" w:line="240" w:lineRule="auto"/>
    </w:pPr>
    <w:rPr/>
  </w:style>
  <w:style w:type="paragraph" w:styleId="Zpat">
    <w:name w:val="Footer"/>
    <w:basedOn w:val="Normal"/>
    <w:link w:val="ZpatChar"/>
    <w:uiPriority w:val="99"/>
    <w:unhideWhenUsed w:val="1"/>
    <w:rsid w:val="00D900D1"/>
    <w:pPr>
      <w:tabs>
        <w:tab w:val="clear" w:pos="720"/>
        <w:tab w:val="center" w:leader="none" w:pos="4536"/>
        <w:tab w:val="right" w:leader="none" w:pos="9072"/>
      </w:tabs>
      <w:spacing w:after="0" w:before="0" w:line="240" w:lineRule="auto"/>
    </w:pPr>
    <w:rPr/>
  </w:style>
  <w:style w:type="paragraph" w:styleId="ListParagraph">
    <w:name w:val="List Paragraph"/>
    <w:basedOn w:val="Normal"/>
    <w:uiPriority w:val="34"/>
    <w:qFormat w:val="1"/>
    <w:rsid w:val="00DA0D13"/>
    <w:pPr>
      <w:spacing w:after="160" w:before="0"/>
      <w:ind w:left="720" w:hanging="0"/>
      <w:contextualSpacing w:val="1"/>
    </w:pPr>
    <w:rPr/>
  </w:style>
  <w:style w:type="paragraph" w:styleId="NormalWeb">
    <w:name w:val="Normal (Web)"/>
    <w:basedOn w:val="Normal"/>
    <w:uiPriority w:val="99"/>
    <w:unhideWhenUsed w:val="1"/>
    <w:qFormat w:val="1"/>
    <w:rsid w:val="00997E1C"/>
    <w:pPr>
      <w:spacing w:afterAutospacing="1" w:beforeAutospacing="1" w:line="240" w:lineRule="auto"/>
    </w:pPr>
    <w:rPr>
      <w:rFonts w:ascii="Times New Roman" w:cs="Times New Roman" w:eastAsia="Times New Roman" w:hAnsi="Times New Roman"/>
      <w:color w:val="auto"/>
    </w:rPr>
  </w:style>
  <w:style w:type="paragraph" w:styleId="Podtitul">
    <w:name w:val="Subtitle"/>
    <w:basedOn w:val="LOnormal"/>
    <w:next w:val="LOnormal"/>
    <w:qFormat w:val="1"/>
    <w:pPr>
      <w:keepNext w:val="1"/>
      <w:keepLines w:val="1"/>
      <w:spacing w:after="80" w:before="360" w:line="240" w:lineRule="auto"/>
    </w:pPr>
    <w:rPr>
      <w:rFonts w:ascii="Georgia" w:cs="Georgia" w:eastAsia="Georgia" w:hAnsi="Georgia"/>
      <w:i w:val="1"/>
      <w:color w:val="666666"/>
      <w:sz w:val="48"/>
      <w:szCs w:val="48"/>
    </w:rPr>
  </w:style>
  <w:style w:type="paragraph" w:styleId="Obsahrmce" w:customStyle="1">
    <w:name w:val="Obsah rámce"/>
    <w:basedOn w:val="Normal"/>
    <w:qFormat w:val="1"/>
    <w:pPr/>
    <w:rPr/>
  </w:style>
  <w:style w:type="numbering" w:styleId="NoList" w:default="1">
    <w:name w:val="No List"/>
    <w:uiPriority w:val="99"/>
    <w:semiHidden w:val="1"/>
    <w:unhideWhenUsed w:val="1"/>
    <w:qFormat w:val="1"/>
  </w:style>
  <w:style w:type="table" w:styleId="Normlntabulka"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eGrid" w:customStyle="1">
    <w:name w:val="TableGrid"/>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7.xml"/><Relationship Id="rId22" Type="http://schemas.openxmlformats.org/officeDocument/2006/relationships/hyperlink" Target="http://www.rvp.cz/" TargetMode="External"/><Relationship Id="rId21" Type="http://schemas.openxmlformats.org/officeDocument/2006/relationships/footer" Target="footer5.xml"/><Relationship Id="rId24" Type="http://schemas.openxmlformats.org/officeDocument/2006/relationships/footer" Target="footer6.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alentovani.cz/" TargetMode="External"/><Relationship Id="rId26" Type="http://schemas.openxmlformats.org/officeDocument/2006/relationships/footer" Target="footer9.xm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adanedeti.cz/" TargetMode="External"/><Relationship Id="rId8" Type="http://schemas.openxmlformats.org/officeDocument/2006/relationships/hyperlink" Target="http://www.deti.mensa.cz/" TargetMode="External"/><Relationship Id="rId11" Type="http://schemas.openxmlformats.org/officeDocument/2006/relationships/hyperlink" Target="http://www.proskoly.cz/" TargetMode="External"/><Relationship Id="rId10" Type="http://schemas.openxmlformats.org/officeDocument/2006/relationships/hyperlink" Target="https://wiki.rvp.cz/Knihovna/1.Pedagogick%C3%BD_lexikon/N/Nadan%C3%A9_d%C4%9Bti_a_%C5%BE%C3%A1ci%23P.c5.99.c3.adstup_u.c4.8ditel.c5.af_k_vzd.c4.9bl.c3.a1v.c3.a1n.c3.ad_nadan.c3.bdch_d.c4.9bt.c3.ad.2f.c5.be.c3.a1k.c5.af" TargetMode="External"/><Relationship Id="rId13" Type="http://schemas.openxmlformats.org/officeDocument/2006/relationships/footer" Target="footer4.xml"/><Relationship Id="rId12" Type="http://schemas.openxmlformats.org/officeDocument/2006/relationships/header" Target="header1.xml"/><Relationship Id="rId15" Type="http://schemas.openxmlformats.org/officeDocument/2006/relationships/footer" Target="footer1.xml"/><Relationship Id="rId14" Type="http://schemas.openxmlformats.org/officeDocument/2006/relationships/footer" Target="footer2.xml"/><Relationship Id="rId17" Type="http://schemas.openxmlformats.org/officeDocument/2006/relationships/hyperlink" Target="http://www.detskestranky.cz/" TargetMode="External"/><Relationship Id="rId16" Type="http://schemas.openxmlformats.org/officeDocument/2006/relationships/hyperlink" Target="http://www.detskestranky.cz/" TargetMode="External"/><Relationship Id="rId19" Type="http://schemas.openxmlformats.org/officeDocument/2006/relationships/footer" Target="footer8.xml"/><Relationship Id="rId1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reditel@zs-potstat.cz" TargetMode="External"/><Relationship Id="rId3" Type="http://schemas.openxmlformats.org/officeDocument/2006/relationships/hyperlink" Target="http://www.zs-potsta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kTZFyfQ7IFUyRzXXX6VttNX1A==">CgMxLjAyCGguZ2pkZ3hzMgloLjMwajB6bGwyCWguMWZvYjl0ZTgAciExYXd6aTF0WDVnaGljeXNLWTNfc3VnSE5MbU9rcFE0SjU=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2023-10-16T07:51:00Z</dcterms:created>
  <dc:creator>Josef Roušar</dc:creator>
</cp:coreProperties>
</file>

<file path=docProps/custom.xml><?xml version="1.0" encoding="utf-8"?>
<Properties xmlns="http://schemas.openxmlformats.org/officeDocument/2006/custom-properties" xmlns:vt="http://schemas.openxmlformats.org/officeDocument/2006/docPropsVTypes"/>
</file>