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D1" w:rsidRDefault="00EC1FD1" w:rsidP="00D34DEE">
      <w:pPr>
        <w:shd w:val="clear" w:color="auto" w:fill="FFFFFF"/>
        <w:spacing w:after="0" w:line="324" w:lineRule="atLeast"/>
        <w:textAlignment w:val="baseline"/>
        <w:rPr>
          <w:b/>
          <w:sz w:val="24"/>
          <w:szCs w:val="24"/>
          <w:u w:val="single"/>
        </w:rPr>
      </w:pPr>
      <w:r w:rsidRPr="00EC1FD1">
        <w:rPr>
          <w:b/>
          <w:sz w:val="24"/>
          <w:szCs w:val="24"/>
          <w:u w:val="single"/>
        </w:rPr>
        <w:t>DEN V NEŠÍ MATEŘINCE</w:t>
      </w:r>
    </w:p>
    <w:p w:rsidR="00EC1FD1" w:rsidRPr="00EC1FD1" w:rsidRDefault="00EC1FD1" w:rsidP="00D34DEE">
      <w:pPr>
        <w:shd w:val="clear" w:color="auto" w:fill="FFFFFF"/>
        <w:spacing w:after="0" w:line="324" w:lineRule="atLeast"/>
        <w:textAlignment w:val="baseline"/>
        <w:rPr>
          <w:b/>
          <w:sz w:val="24"/>
          <w:szCs w:val="24"/>
          <w:u w:val="single"/>
        </w:rPr>
      </w:pP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b/>
          <w:bCs/>
          <w:color w:val="4B0082"/>
          <w:sz w:val="24"/>
          <w:szCs w:val="24"/>
          <w:lang w:eastAsia="cs-CZ"/>
        </w:rPr>
        <w:t>Pojďte s námi nahlédnou, jak probíhá všední den s kamarády v MŠ Potštát...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909090"/>
          <w:sz w:val="24"/>
          <w:szCs w:val="24"/>
          <w:lang w:eastAsia="cs-CZ"/>
        </w:rPr>
        <w:t> 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b/>
          <w:bCs/>
          <w:color w:val="4B0082"/>
          <w:sz w:val="24"/>
          <w:szCs w:val="24"/>
          <w:u w:val="single"/>
          <w:lang w:eastAsia="cs-CZ"/>
        </w:rPr>
        <w:t>1. PŘIVÍTÁNÍ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Pozdravíme se a přivítáme. S rodičem se dohodneme na aktuálním stavu dítěte.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909090"/>
          <w:sz w:val="24"/>
          <w:szCs w:val="24"/>
          <w:lang w:eastAsia="cs-CZ"/>
        </w:rPr>
        <w:t> 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b/>
          <w:bCs/>
          <w:color w:val="4B0082"/>
          <w:sz w:val="24"/>
          <w:szCs w:val="24"/>
          <w:u w:val="single"/>
          <w:lang w:eastAsia="cs-CZ"/>
        </w:rPr>
        <w:t>2. NABÍDKA  RANNÍCH HER A AKTIVIT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Víš jak si budeš hrát a s kým?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Pokud nemají děti jasnou představu o tom, co chtějí po příchodu do školky podniknout, nabízíme dětem hry v motivačních koutcích, u stolečků (stavebnice, společenské hry), logické úlohy, grafomotorické cviky, výtvarné činnosti aj. Děti si volí kamaráda a prostor k aktivitám. 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Ukončení her: pomocí zvonečku, říkanky a zpěvu. - Děti uklízí hračky na své místo.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909090"/>
          <w:sz w:val="24"/>
          <w:szCs w:val="24"/>
          <w:lang w:eastAsia="cs-CZ"/>
        </w:rPr>
        <w:t> 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b/>
          <w:bCs/>
          <w:color w:val="4B0082"/>
          <w:sz w:val="24"/>
          <w:szCs w:val="24"/>
          <w:u w:val="single"/>
          <w:lang w:eastAsia="cs-CZ"/>
        </w:rPr>
        <w:t>3. KOMUNIKATIVNÍ KRUH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Uvítací básnička / písnička, děti se mohou podělit s kamarády o své zážitky, řekneme si, co nás dnes čeká. Prostor pro hodnocení, hádanky, písničky na přání dětí.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909090"/>
          <w:sz w:val="24"/>
          <w:szCs w:val="24"/>
          <w:lang w:eastAsia="cs-CZ"/>
        </w:rPr>
        <w:t> 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b/>
          <w:bCs/>
          <w:color w:val="4B0082"/>
          <w:sz w:val="24"/>
          <w:szCs w:val="24"/>
          <w:u w:val="single"/>
          <w:lang w:eastAsia="cs-CZ"/>
        </w:rPr>
        <w:t>4.POHYBOVÁ AKTIVITA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Tanečky, protažení,  pohybové hry a zdravotní cviky, honičky a motivační soutěže dle tématu týdne.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909090"/>
          <w:sz w:val="24"/>
          <w:szCs w:val="24"/>
          <w:lang w:eastAsia="cs-CZ"/>
        </w:rPr>
        <w:t> 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b/>
          <w:bCs/>
          <w:color w:val="4B0082"/>
          <w:sz w:val="24"/>
          <w:szCs w:val="24"/>
          <w:u w:val="single"/>
          <w:lang w:eastAsia="cs-CZ"/>
        </w:rPr>
        <w:t>5.SVAČINA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Dohlédneme na hygienu a děti si přinesou nápoj a svačinku (nejmenším pomáhá paní učitelka). Nenutíme k jídlu, ale vybízíme k ochutnání. Paní kuchařky nám připravují pestré a chutné svačinky a děti ji je také mohou dle libosti přidávat! Také si volí mezi čajem a mléčným nápojem. Po svačině si děti nádobí samy odnášejí.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909090"/>
          <w:sz w:val="24"/>
          <w:szCs w:val="24"/>
          <w:lang w:eastAsia="cs-CZ"/>
        </w:rPr>
        <w:t> 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b/>
          <w:bCs/>
          <w:color w:val="4B0082"/>
          <w:sz w:val="24"/>
          <w:szCs w:val="24"/>
          <w:u w:val="single"/>
          <w:lang w:eastAsia="cs-CZ"/>
        </w:rPr>
        <w:t>6. ŘÍZENÁ ČINNOST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Vychází z témat ŠVP a třídních vzdělávacích plánů a nabízí dětem všestranný rozvoj. Využíváme také prostory ZŠ - např. učebnu hudební výchovy, kdy děti hrají na různé hudební nástroje a pracují a pomůckami paní Krškové pro rozšířenou hudební výchovu. Dá</w:t>
      </w:r>
      <w:r w:rsidR="00EC1FD1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le sport</w:t>
      </w:r>
      <w:r w:rsidRPr="00EC1FD1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ujeme v tělocvičně (cvičíme na nářadí, s padákem, na trampolíně) a využíváme také  hřiště v obci.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909090"/>
          <w:sz w:val="24"/>
          <w:szCs w:val="24"/>
          <w:lang w:eastAsia="cs-CZ"/>
        </w:rPr>
        <w:t> 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b/>
          <w:bCs/>
          <w:color w:val="4B0082"/>
          <w:sz w:val="24"/>
          <w:szCs w:val="24"/>
          <w:u w:val="single"/>
          <w:lang w:eastAsia="cs-CZ"/>
        </w:rPr>
        <w:t>7. PŘEVLÉKÁNÍ A POBYT VENKU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Paní učitelky, chůva i paní školnice pomáhají dětem, které nezvládnou sebeobsluhu, děti jsou poučeny o bezpečnosti při vycházce i hře v přírodě a určíme si pravidla her.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Okolní přírodu využíváme ke spoustě soutěží, hrám i pozorování. např. Olympiády letní a na sněhu, hledání pokladu, poznávání rostlin a zvířat.</w:t>
      </w:r>
    </w:p>
    <w:p w:rsidR="00D34DEE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909090"/>
          <w:sz w:val="24"/>
          <w:szCs w:val="24"/>
          <w:lang w:eastAsia="cs-CZ"/>
        </w:rPr>
        <w:t> </w:t>
      </w:r>
    </w:p>
    <w:p w:rsidR="00EC1FD1" w:rsidRDefault="00EC1FD1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</w:p>
    <w:p w:rsidR="00EC1FD1" w:rsidRPr="00EC1FD1" w:rsidRDefault="00EC1FD1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b/>
          <w:bCs/>
          <w:color w:val="4B0082"/>
          <w:sz w:val="24"/>
          <w:szCs w:val="24"/>
          <w:u w:val="single"/>
          <w:lang w:eastAsia="cs-CZ"/>
        </w:rPr>
        <w:lastRenderedPageBreak/>
        <w:t>8. HYGIENA, STOLOVÁNÍ A OBĚD</w:t>
      </w:r>
    </w:p>
    <w:p w:rsidR="00D34DEE" w:rsidRPr="00EC1FD1" w:rsidRDefault="00EC1FD1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Paní učitelky</w:t>
      </w:r>
      <w:r w:rsidR="00D34DEE" w:rsidRPr="00EC1FD1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dohlédnou na hygienu a zabezpečí odchod do jídelny ZŠ, kde máme vyhrazené stoly pro školkáčky. Děti si přináší talíře, nápoj a příbory.  Polévku nalévají paní učitelky a děti si samy postupně přinášejí druhé jídlo od výdejního okénka. Nejmenším dět</w:t>
      </w:r>
      <w: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em pomáhá paní učitelka </w:t>
      </w:r>
      <w:r w:rsidR="00D34DEE" w:rsidRPr="00EC1FD1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s paní školnicí. (Pokud si rodiče přejí, mohou mít 2leté děti bryndáček.) Děti samy odnášejí použité nádobí k okénku. Děti nenutíme k jídlu, ale motivujeme k ochutnání.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909090"/>
          <w:sz w:val="24"/>
          <w:szCs w:val="24"/>
          <w:lang w:eastAsia="cs-CZ"/>
        </w:rPr>
        <w:t> 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b/>
          <w:bCs/>
          <w:color w:val="4B0082"/>
          <w:sz w:val="24"/>
          <w:szCs w:val="24"/>
          <w:u w:val="single"/>
          <w:lang w:eastAsia="cs-CZ"/>
        </w:rPr>
        <w:t>9. PŘÍPRAVA NA ODPOČINEK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Po obědě se děti, které zůstávají v MŠ přesouvají společně do velkého oddělení Včelek, kde je společná ložnice. Umyjí se a očistí si zuby. Převléknou se na lehátku a uloží si oblečení. Děti se ukládají k poslechu pohádky, pohlazení, hádanky, poslech CD atd. Respektujeme individuální potřebu spánku a pokud to situace dovolí, necháváme děti dospat. Starší děti pokud po pohádce neusnou, jsou jim nabídnuty klidové činnosti (skládanky, omalovánky, prohlížení časopisů aj.). Pro dojíždějící děti je připravena nabídka aktivit v</w:t>
      </w:r>
      <w:r w:rsidR="00EC1FD1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e</w:t>
      </w:r>
      <w:r w:rsidRPr="00EC1FD1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="00EC1FD1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třídě </w:t>
      </w:r>
      <w:r w:rsidRPr="00EC1FD1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Sluníček od 12:00hod do 13:00hod.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909090"/>
          <w:sz w:val="24"/>
          <w:szCs w:val="24"/>
          <w:lang w:eastAsia="cs-CZ"/>
        </w:rPr>
        <w:t> 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b/>
          <w:bCs/>
          <w:color w:val="4B0082"/>
          <w:sz w:val="24"/>
          <w:szCs w:val="24"/>
          <w:u w:val="single"/>
          <w:lang w:eastAsia="cs-CZ"/>
        </w:rPr>
        <w:t>10. ODPOLEDNÍ SVAČINA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Děti si jí nabízejí postupně tak, jak se po probuzení převléknou a umyjí. Mohou si volit nápoj (mléčný X čaj X vodu) a pokud svačinku nedojí, odnášejí si ji domů ve vlastní svačinové krabičce.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909090"/>
          <w:sz w:val="24"/>
          <w:szCs w:val="24"/>
          <w:lang w:eastAsia="cs-CZ"/>
        </w:rPr>
        <w:t> 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909090"/>
          <w:sz w:val="24"/>
          <w:szCs w:val="24"/>
          <w:lang w:eastAsia="cs-CZ"/>
        </w:rPr>
        <w:t> 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b/>
          <w:bCs/>
          <w:color w:val="4B0082"/>
          <w:sz w:val="24"/>
          <w:szCs w:val="24"/>
          <w:u w:val="single"/>
          <w:lang w:eastAsia="cs-CZ"/>
        </w:rPr>
        <w:t>11. ODPOLEDNÍ NABÍDKA ČINNOSTÍ</w:t>
      </w:r>
    </w:p>
    <w:p w:rsidR="00D34DEE" w:rsidRPr="00EC1FD1" w:rsidRDefault="00EC1FD1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Odpolední činnosti jsou organizovány dle třídních plánů</w:t>
      </w:r>
      <w:r w:rsidR="00D34DEE" w:rsidRPr="00EC1FD1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. </w:t>
      </w:r>
      <w: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Jsou jimi např. p</w:t>
      </w:r>
      <w:r w:rsidR="00D34DEE" w:rsidRPr="00EC1FD1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estré aktivity a hry dle volby dětí. Vyžadujeme, aby si dítě při odchodu domů uklidilo hračky, se kterými si hrálo. Rodiče mají přístup do třídy, dítě si může dohrát a rodiče mají prostor se informovat na aktuální průběh vzdělávání dítěte.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909090"/>
          <w:sz w:val="24"/>
          <w:szCs w:val="24"/>
          <w:lang w:eastAsia="cs-CZ"/>
        </w:rPr>
        <w:t> </w:t>
      </w:r>
    </w:p>
    <w:p w:rsidR="00D34DEE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EC1FD1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O všech aktivitách, plánech i průběhu celého školního roku v naší školce Vás průběžně informujeme na vývěskách v šatně i jednotlivých třídách a také na internetových stránkách školky.</w:t>
      </w:r>
    </w:p>
    <w:p w:rsidR="00EC1FD1" w:rsidRDefault="00EC1FD1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EC1FD1" w:rsidRPr="00F00950" w:rsidRDefault="00EC1FD1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000000"/>
          <w:sz w:val="24"/>
          <w:szCs w:val="24"/>
          <w:u w:val="single"/>
          <w:bdr w:val="none" w:sz="0" w:space="0" w:color="auto" w:frame="1"/>
          <w:lang w:eastAsia="cs-CZ"/>
        </w:rPr>
      </w:pPr>
      <w:r w:rsidRPr="00F00950">
        <w:rPr>
          <w:rFonts w:eastAsia="Times New Roman" w:cs="Arial"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Nově jsme pro Vás zřídili také konzultační hodiny:</w:t>
      </w:r>
    </w:p>
    <w:p w:rsidR="00EC1FD1" w:rsidRDefault="00EC1FD1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Třída Sluníčka - každou středu od 13 do 15 hod.</w:t>
      </w:r>
    </w:p>
    <w:p w:rsidR="00EC1FD1" w:rsidRPr="00EC1FD1" w:rsidRDefault="00EC1FD1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Třída Včelky    - každou středu od 15 do 16.hod.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909090"/>
          <w:sz w:val="24"/>
          <w:szCs w:val="24"/>
          <w:lang w:eastAsia="cs-CZ"/>
        </w:rPr>
        <w:t> 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b/>
          <w:bCs/>
          <w:color w:val="4B0082"/>
          <w:sz w:val="24"/>
          <w:szCs w:val="24"/>
          <w:lang w:eastAsia="cs-CZ"/>
        </w:rPr>
        <w:t>PROSÍME RODIČE, ABY TYTO INFORMACE PEČLIVĚ SLEDOVALI A TĚŠÍME SE NA PŘÍJEMNÉ CHVÍLE STRÁVENÉ V MŠ S VAŠIMI DĚTMI !</w:t>
      </w:r>
    </w:p>
    <w:p w:rsidR="00D34DEE" w:rsidRPr="00EC1FD1" w:rsidRDefault="00D34DEE" w:rsidP="00D34DEE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C1FD1">
        <w:rPr>
          <w:rFonts w:eastAsia="Times New Roman" w:cs="Arial"/>
          <w:color w:val="909090"/>
          <w:sz w:val="24"/>
          <w:szCs w:val="24"/>
          <w:lang w:eastAsia="cs-CZ"/>
        </w:rPr>
        <w:t> </w:t>
      </w:r>
    </w:p>
    <w:p w:rsidR="00D34DEE" w:rsidRPr="00EC1FD1" w:rsidRDefault="00D34DEE">
      <w:pPr>
        <w:rPr>
          <w:sz w:val="24"/>
          <w:szCs w:val="24"/>
        </w:rPr>
      </w:pPr>
    </w:p>
    <w:sectPr w:rsidR="00D34DEE" w:rsidRPr="00EC1FD1" w:rsidSect="0068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4DEE"/>
    <w:rsid w:val="0068280C"/>
    <w:rsid w:val="00C83911"/>
    <w:rsid w:val="00D34DEE"/>
    <w:rsid w:val="00EC1FD1"/>
    <w:rsid w:val="00F0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8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34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Vladimír</cp:lastModifiedBy>
  <cp:revision>4</cp:revision>
  <dcterms:created xsi:type="dcterms:W3CDTF">2016-09-05T16:36:00Z</dcterms:created>
  <dcterms:modified xsi:type="dcterms:W3CDTF">2018-08-10T14:20:00Z</dcterms:modified>
</cp:coreProperties>
</file>